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77B35" w14:textId="77777777" w:rsidR="000C6C43" w:rsidRDefault="000C6C43" w:rsidP="003B158F">
      <w:pPr>
        <w:pStyle w:val="Paragraphedeliste"/>
        <w:numPr>
          <w:ilvl w:val="0"/>
          <w:numId w:val="5"/>
        </w:numPr>
        <w:rPr>
          <w:rFonts w:ascii="Garamond" w:eastAsia="Times New Roman" w:hAnsi="Garamond" w:cs="Times New Roman"/>
          <w:b/>
          <w:bCs/>
          <w:color w:val="215E99" w:themeColor="text2" w:themeTint="BF"/>
          <w:lang w:eastAsia="fr-FR"/>
        </w:rPr>
      </w:pPr>
      <w:r>
        <w:rPr>
          <w:rFonts w:ascii="Garamond" w:eastAsia="Times New Roman" w:hAnsi="Garamond" w:cs="Times New Roman"/>
          <w:b/>
          <w:bCs/>
          <w:color w:val="215E99" w:themeColor="text2" w:themeTint="BF"/>
          <w:lang w:eastAsia="fr-FR"/>
        </w:rPr>
        <w:t>PROGRAMME COMPLET DU PROCHAIN COURS DE L’ASPF</w:t>
      </w:r>
    </w:p>
    <w:p w14:paraId="325B039F" w14:textId="46FB6827" w:rsidR="003B158F" w:rsidRPr="003B158F" w:rsidRDefault="003B158F" w:rsidP="000C6C43">
      <w:pPr>
        <w:pStyle w:val="Paragraphedeliste"/>
        <w:rPr>
          <w:rFonts w:ascii="Garamond" w:eastAsia="Times New Roman" w:hAnsi="Garamond" w:cs="Times New Roman"/>
          <w:b/>
          <w:bCs/>
          <w:color w:val="215E99" w:themeColor="text2" w:themeTint="BF"/>
          <w:lang w:eastAsia="fr-FR"/>
        </w:rPr>
      </w:pPr>
      <w:r w:rsidRPr="003B158F">
        <w:rPr>
          <w:rFonts w:ascii="Garamond" w:eastAsia="Times New Roman" w:hAnsi="Garamond" w:cs="Times New Roman"/>
          <w:b/>
          <w:bCs/>
          <w:color w:val="215E99" w:themeColor="text2" w:themeTint="BF"/>
          <w:lang w:eastAsia="fr-FR"/>
        </w:rPr>
        <w:t>Le Dessous des œuvres</w:t>
      </w:r>
      <w:r>
        <w:rPr>
          <w:rFonts w:ascii="Garamond" w:eastAsia="Times New Roman" w:hAnsi="Garamond" w:cs="Times New Roman"/>
          <w:b/>
          <w:bCs/>
          <w:color w:val="215E99" w:themeColor="text2" w:themeTint="BF"/>
          <w:lang w:eastAsia="fr-FR"/>
        </w:rPr>
        <w:t xml:space="preserve"> - </w:t>
      </w:r>
      <w:r w:rsidRPr="003B158F">
        <w:rPr>
          <w:rFonts w:ascii="Garamond" w:eastAsia="Times New Roman" w:hAnsi="Garamond" w:cs="Times New Roman"/>
          <w:b/>
          <w:bCs/>
          <w:color w:val="215E99" w:themeColor="text2" w:themeTint="BF"/>
          <w:lang w:eastAsia="fr-FR"/>
        </w:rPr>
        <w:t>Du manuscrit au livre : les archives littéraires</w:t>
      </w:r>
    </w:p>
    <w:p w14:paraId="09C4A299" w14:textId="77777777" w:rsidR="003B158F" w:rsidRDefault="003B158F" w:rsidP="003B158F">
      <w:pPr>
        <w:jc w:val="center"/>
        <w:rPr>
          <w:rFonts w:ascii="Garamond" w:eastAsia="Times New Roman" w:hAnsi="Garamond" w:cs="Times New Roman"/>
          <w:b/>
          <w:bCs/>
          <w:color w:val="215E99" w:themeColor="text2" w:themeTint="BF"/>
          <w:lang w:eastAsia="fr-FR"/>
        </w:rPr>
      </w:pPr>
    </w:p>
    <w:p w14:paraId="1F5FAF23" w14:textId="4B800820" w:rsidR="003B158F" w:rsidRPr="000C6C43" w:rsidRDefault="003B158F" w:rsidP="003B158F">
      <w:pPr>
        <w:jc w:val="center"/>
        <w:rPr>
          <w:rFonts w:ascii="Garamond" w:eastAsia="Times New Roman" w:hAnsi="Garamond" w:cs="Times New Roman"/>
          <w:b/>
          <w:bCs/>
          <w:color w:val="215E99" w:themeColor="text2" w:themeTint="BF"/>
          <w:u w:val="single"/>
          <w:lang w:eastAsia="fr-FR"/>
        </w:rPr>
      </w:pPr>
      <w:r w:rsidRPr="000C6C43">
        <w:rPr>
          <w:rFonts w:ascii="Garamond" w:eastAsia="Times New Roman" w:hAnsi="Garamond" w:cs="Times New Roman"/>
          <w:b/>
          <w:bCs/>
          <w:color w:val="215E99" w:themeColor="text2" w:themeTint="BF"/>
          <w:u w:val="single"/>
          <w:lang w:eastAsia="fr-FR"/>
        </w:rPr>
        <w:t>Programme de la journée</w:t>
      </w:r>
    </w:p>
    <w:p w14:paraId="34CE9A79" w14:textId="77777777" w:rsidR="003B158F" w:rsidRPr="003B158F" w:rsidRDefault="003B158F" w:rsidP="003B158F">
      <w:pPr>
        <w:rPr>
          <w:rFonts w:ascii="Garamond" w:eastAsia="Times New Roman" w:hAnsi="Garamond" w:cs="Times New Roman"/>
          <w:color w:val="215E99" w:themeColor="text2" w:themeTint="BF"/>
          <w:lang w:eastAsia="fr-FR"/>
        </w:rPr>
      </w:pPr>
    </w:p>
    <w:p w14:paraId="7508D5BE" w14:textId="77777777" w:rsidR="003B158F" w:rsidRPr="003B158F" w:rsidRDefault="003B158F" w:rsidP="003B158F">
      <w:pPr>
        <w:rPr>
          <w:rFonts w:ascii="Garamond" w:eastAsia="Times New Roman" w:hAnsi="Garamond" w:cs="Times New Roman"/>
          <w:b/>
          <w:bCs/>
          <w:color w:val="215E99" w:themeColor="text2" w:themeTint="BF"/>
          <w:lang w:eastAsia="fr-FR"/>
        </w:rPr>
      </w:pPr>
      <w:r w:rsidRPr="003B158F">
        <w:rPr>
          <w:rFonts w:ascii="Garamond" w:eastAsia="Times New Roman" w:hAnsi="Garamond" w:cs="Times New Roman"/>
          <w:color w:val="215E99" w:themeColor="text2" w:themeTint="BF"/>
          <w:lang w:eastAsia="fr-FR"/>
        </w:rPr>
        <w:t>8h30-9h</w:t>
      </w:r>
      <w:r w:rsidRPr="003B158F">
        <w:rPr>
          <w:rFonts w:ascii="Garamond" w:eastAsia="Times New Roman" w:hAnsi="Garamond" w:cs="Times New Roman"/>
          <w:b/>
          <w:bCs/>
          <w:color w:val="215E99" w:themeColor="text2" w:themeTint="BF"/>
          <w:lang w:eastAsia="fr-FR"/>
        </w:rPr>
        <w:t> : Accueil (ASPF)</w:t>
      </w:r>
    </w:p>
    <w:p w14:paraId="6EFCC64B" w14:textId="77777777" w:rsidR="003B158F" w:rsidRPr="003B158F" w:rsidRDefault="003B158F" w:rsidP="003B158F">
      <w:pPr>
        <w:rPr>
          <w:rFonts w:ascii="Garamond" w:eastAsia="Times New Roman" w:hAnsi="Garamond" w:cs="Times New Roman"/>
          <w:color w:val="215E99" w:themeColor="text2" w:themeTint="BF"/>
          <w:lang w:eastAsia="fr-FR"/>
        </w:rPr>
      </w:pPr>
      <w:r w:rsidRPr="003B158F">
        <w:rPr>
          <w:rFonts w:ascii="Garamond" w:eastAsia="Times New Roman" w:hAnsi="Garamond" w:cs="Times New Roman"/>
          <w:color w:val="215E99" w:themeColor="text2" w:themeTint="BF"/>
          <w:lang w:eastAsia="fr-FR"/>
        </w:rPr>
        <w:t xml:space="preserve">9h00-9h15 </w:t>
      </w:r>
      <w:r w:rsidRPr="003B158F">
        <w:rPr>
          <w:rFonts w:ascii="Garamond" w:eastAsia="Times New Roman" w:hAnsi="Garamond" w:cs="Times New Roman"/>
          <w:b/>
          <w:bCs/>
          <w:color w:val="215E99" w:themeColor="text2" w:themeTint="BF"/>
          <w:lang w:eastAsia="fr-FR"/>
        </w:rPr>
        <w:t xml:space="preserve">Introduction : En amont de l’imprimé (Daniel </w:t>
      </w:r>
      <w:proofErr w:type="spellStart"/>
      <w:r w:rsidRPr="003B158F">
        <w:rPr>
          <w:rFonts w:ascii="Garamond" w:eastAsia="Times New Roman" w:hAnsi="Garamond" w:cs="Times New Roman"/>
          <w:b/>
          <w:bCs/>
          <w:color w:val="215E99" w:themeColor="text2" w:themeTint="BF"/>
          <w:lang w:eastAsia="fr-FR"/>
        </w:rPr>
        <w:t>Maggetti</w:t>
      </w:r>
      <w:proofErr w:type="spellEnd"/>
      <w:r w:rsidRPr="003B158F">
        <w:rPr>
          <w:rFonts w:ascii="Garamond" w:eastAsia="Times New Roman" w:hAnsi="Garamond" w:cs="Times New Roman"/>
          <w:b/>
          <w:bCs/>
          <w:color w:val="215E99" w:themeColor="text2" w:themeTint="BF"/>
          <w:lang w:eastAsia="fr-FR"/>
        </w:rPr>
        <w:t>)</w:t>
      </w:r>
    </w:p>
    <w:p w14:paraId="72501737" w14:textId="77777777" w:rsidR="003B158F" w:rsidRPr="003B158F" w:rsidRDefault="003B158F" w:rsidP="003B158F">
      <w:pPr>
        <w:rPr>
          <w:rFonts w:ascii="Garamond" w:eastAsia="Times New Roman" w:hAnsi="Garamond" w:cs="Times New Roman"/>
          <w:color w:val="215E99" w:themeColor="text2" w:themeTint="BF"/>
          <w:lang w:eastAsia="fr-FR"/>
        </w:rPr>
      </w:pPr>
      <w:r w:rsidRPr="003B158F">
        <w:rPr>
          <w:rFonts w:ascii="Garamond" w:eastAsia="Times New Roman" w:hAnsi="Garamond" w:cs="Times New Roman"/>
          <w:color w:val="215E99" w:themeColor="text2" w:themeTint="BF"/>
          <w:lang w:eastAsia="fr-FR"/>
        </w:rPr>
        <w:t xml:space="preserve">9h15-10h </w:t>
      </w:r>
      <w:r w:rsidRPr="003B158F">
        <w:rPr>
          <w:rFonts w:ascii="Garamond" w:eastAsia="Times New Roman" w:hAnsi="Garamond" w:cs="Times New Roman"/>
          <w:b/>
          <w:bCs/>
          <w:color w:val="215E99" w:themeColor="text2" w:themeTint="BF"/>
          <w:lang w:eastAsia="fr-FR"/>
        </w:rPr>
        <w:t xml:space="preserve">Cours 1 : Les manuscrits, pour quoi faire ? (Daniel </w:t>
      </w:r>
      <w:proofErr w:type="spellStart"/>
      <w:r w:rsidRPr="003B158F">
        <w:rPr>
          <w:rFonts w:ascii="Garamond" w:eastAsia="Times New Roman" w:hAnsi="Garamond" w:cs="Times New Roman"/>
          <w:b/>
          <w:bCs/>
          <w:color w:val="215E99" w:themeColor="text2" w:themeTint="BF"/>
          <w:lang w:eastAsia="fr-FR"/>
        </w:rPr>
        <w:t>Maggetti</w:t>
      </w:r>
      <w:proofErr w:type="spellEnd"/>
      <w:r w:rsidRPr="003B158F">
        <w:rPr>
          <w:rFonts w:ascii="Garamond" w:eastAsia="Times New Roman" w:hAnsi="Garamond" w:cs="Times New Roman"/>
          <w:b/>
          <w:bCs/>
          <w:color w:val="215E99" w:themeColor="text2" w:themeTint="BF"/>
          <w:lang w:eastAsia="fr-FR"/>
        </w:rPr>
        <w:t>)</w:t>
      </w:r>
    </w:p>
    <w:p w14:paraId="05978F72" w14:textId="77777777" w:rsidR="003B158F" w:rsidRPr="003B158F" w:rsidRDefault="003B158F" w:rsidP="003B158F">
      <w:pPr>
        <w:rPr>
          <w:rFonts w:ascii="Garamond" w:eastAsia="Times New Roman" w:hAnsi="Garamond" w:cs="Times New Roman"/>
          <w:color w:val="215E99" w:themeColor="text2" w:themeTint="BF"/>
          <w:lang w:eastAsia="fr-FR"/>
        </w:rPr>
      </w:pPr>
      <w:r w:rsidRPr="003B158F">
        <w:rPr>
          <w:rFonts w:ascii="Garamond" w:eastAsia="Times New Roman" w:hAnsi="Garamond" w:cs="Times New Roman"/>
          <w:color w:val="215E99" w:themeColor="text2" w:themeTint="BF"/>
          <w:lang w:eastAsia="fr-FR"/>
        </w:rPr>
        <w:t xml:space="preserve">10h-10h45 : </w:t>
      </w:r>
      <w:r w:rsidRPr="003B158F">
        <w:rPr>
          <w:rFonts w:ascii="Garamond" w:eastAsia="Times New Roman" w:hAnsi="Garamond" w:cs="Times New Roman"/>
          <w:b/>
          <w:color w:val="215E99" w:themeColor="text2" w:themeTint="BF"/>
          <w:lang w:eastAsia="fr-FR"/>
        </w:rPr>
        <w:t xml:space="preserve">Cours 2 : L’édition scientifique des textes littéraires (Stéphane </w:t>
      </w:r>
      <w:proofErr w:type="spellStart"/>
      <w:r w:rsidRPr="003B158F">
        <w:rPr>
          <w:rFonts w:ascii="Garamond" w:eastAsia="Times New Roman" w:hAnsi="Garamond" w:cs="Times New Roman"/>
          <w:b/>
          <w:color w:val="215E99" w:themeColor="text2" w:themeTint="BF"/>
          <w:lang w:eastAsia="fr-FR"/>
        </w:rPr>
        <w:t>Pétermann</w:t>
      </w:r>
      <w:proofErr w:type="spellEnd"/>
      <w:r w:rsidRPr="003B158F">
        <w:rPr>
          <w:rFonts w:ascii="Garamond" w:eastAsia="Times New Roman" w:hAnsi="Garamond" w:cs="Times New Roman"/>
          <w:b/>
          <w:color w:val="215E99" w:themeColor="text2" w:themeTint="BF"/>
          <w:lang w:eastAsia="fr-FR"/>
        </w:rPr>
        <w:t>)</w:t>
      </w:r>
    </w:p>
    <w:p w14:paraId="2266C2A3" w14:textId="77777777" w:rsidR="003B158F" w:rsidRPr="003B158F" w:rsidRDefault="003B158F" w:rsidP="003B158F">
      <w:pPr>
        <w:rPr>
          <w:rFonts w:ascii="Garamond" w:eastAsia="Times New Roman" w:hAnsi="Garamond" w:cs="Times New Roman"/>
          <w:b/>
          <w:bCs/>
          <w:color w:val="215E99" w:themeColor="text2" w:themeTint="BF"/>
          <w:lang w:eastAsia="fr-FR"/>
        </w:rPr>
      </w:pPr>
      <w:r w:rsidRPr="003B158F">
        <w:rPr>
          <w:rFonts w:ascii="Garamond" w:eastAsia="Times New Roman" w:hAnsi="Garamond" w:cs="Times New Roman"/>
          <w:color w:val="215E99" w:themeColor="text2" w:themeTint="BF"/>
          <w:lang w:eastAsia="fr-FR"/>
        </w:rPr>
        <w:t xml:space="preserve">10h45-11h </w:t>
      </w:r>
      <w:r w:rsidRPr="003B158F">
        <w:rPr>
          <w:rFonts w:ascii="Garamond" w:eastAsia="Times New Roman" w:hAnsi="Garamond" w:cs="Times New Roman"/>
          <w:b/>
          <w:bCs/>
          <w:color w:val="215E99" w:themeColor="text2" w:themeTint="BF"/>
          <w:lang w:eastAsia="fr-FR"/>
        </w:rPr>
        <w:t>Pause</w:t>
      </w:r>
    </w:p>
    <w:p w14:paraId="5B459FDC" w14:textId="77777777" w:rsidR="003B158F" w:rsidRPr="003B158F" w:rsidRDefault="003B158F" w:rsidP="003B158F">
      <w:pPr>
        <w:rPr>
          <w:rFonts w:ascii="Garamond" w:eastAsia="Times New Roman" w:hAnsi="Garamond" w:cs="Times New Roman"/>
          <w:b/>
          <w:color w:val="215E99" w:themeColor="text2" w:themeTint="BF"/>
          <w:lang w:eastAsia="fr-FR"/>
        </w:rPr>
      </w:pPr>
      <w:r w:rsidRPr="003B158F">
        <w:rPr>
          <w:rFonts w:ascii="Garamond" w:eastAsia="Times New Roman" w:hAnsi="Garamond" w:cs="Times New Roman"/>
          <w:color w:val="215E99" w:themeColor="text2" w:themeTint="BF"/>
          <w:lang w:eastAsia="fr-FR"/>
        </w:rPr>
        <w:t xml:space="preserve">11h-11h45 </w:t>
      </w:r>
      <w:r w:rsidRPr="003B158F">
        <w:rPr>
          <w:rFonts w:ascii="Garamond" w:eastAsia="Times New Roman" w:hAnsi="Garamond" w:cs="Times New Roman"/>
          <w:b/>
          <w:color w:val="215E99" w:themeColor="text2" w:themeTint="BF"/>
          <w:lang w:eastAsia="fr-FR"/>
        </w:rPr>
        <w:t xml:space="preserve">Cours 3 : Écritures du quotidien </w:t>
      </w:r>
      <w:r w:rsidRPr="003B158F">
        <w:rPr>
          <w:rFonts w:ascii="Garamond" w:eastAsia="Times New Roman" w:hAnsi="Garamond" w:cs="Times New Roman"/>
          <w:b/>
          <w:bCs/>
          <w:color w:val="215E99" w:themeColor="text2" w:themeTint="BF"/>
          <w:lang w:eastAsia="fr-FR"/>
        </w:rPr>
        <w:t>(Alessio Christen)</w:t>
      </w:r>
    </w:p>
    <w:p w14:paraId="1912A10D" w14:textId="77777777" w:rsidR="003B158F" w:rsidRPr="003B158F" w:rsidRDefault="003B158F" w:rsidP="003B158F">
      <w:pPr>
        <w:rPr>
          <w:rFonts w:ascii="Garamond" w:eastAsia="Times New Roman" w:hAnsi="Garamond" w:cs="Times New Roman"/>
          <w:b/>
          <w:bCs/>
          <w:color w:val="215E99" w:themeColor="text2" w:themeTint="BF"/>
          <w:lang w:eastAsia="fr-FR"/>
        </w:rPr>
      </w:pPr>
      <w:r w:rsidRPr="003B158F">
        <w:rPr>
          <w:rFonts w:ascii="Garamond" w:eastAsia="Times New Roman" w:hAnsi="Garamond" w:cs="Times New Roman"/>
          <w:color w:val="215E99" w:themeColor="text2" w:themeTint="BF"/>
          <w:lang w:eastAsia="fr-FR"/>
        </w:rPr>
        <w:t xml:space="preserve">11h45-12h </w:t>
      </w:r>
      <w:r w:rsidRPr="003B158F">
        <w:rPr>
          <w:rFonts w:ascii="Garamond" w:eastAsia="Times New Roman" w:hAnsi="Garamond" w:cs="Times New Roman"/>
          <w:b/>
          <w:bCs/>
          <w:color w:val="215E99" w:themeColor="text2" w:themeTint="BF"/>
          <w:lang w:eastAsia="fr-FR"/>
        </w:rPr>
        <w:t>Discussion</w:t>
      </w:r>
    </w:p>
    <w:p w14:paraId="7AB9394D" w14:textId="77777777" w:rsidR="003B158F" w:rsidRPr="003B158F" w:rsidRDefault="003B158F" w:rsidP="003B158F">
      <w:pPr>
        <w:pStyle w:val="Paragraphedeliste"/>
        <w:rPr>
          <w:rFonts w:ascii="Garamond" w:eastAsia="Times New Roman" w:hAnsi="Garamond" w:cs="Times New Roman"/>
          <w:color w:val="215E99" w:themeColor="text2" w:themeTint="BF"/>
          <w:lang w:eastAsia="fr-FR"/>
        </w:rPr>
      </w:pPr>
    </w:p>
    <w:p w14:paraId="2ED8270D" w14:textId="77777777" w:rsidR="003B158F" w:rsidRPr="003B158F" w:rsidRDefault="003B158F" w:rsidP="003B158F">
      <w:pPr>
        <w:rPr>
          <w:rFonts w:ascii="Garamond" w:eastAsia="Times New Roman" w:hAnsi="Garamond" w:cs="Times New Roman"/>
          <w:color w:val="215E99" w:themeColor="text2" w:themeTint="BF"/>
          <w:lang w:eastAsia="fr-FR"/>
        </w:rPr>
      </w:pPr>
      <w:r w:rsidRPr="003B158F">
        <w:rPr>
          <w:rFonts w:ascii="Garamond" w:eastAsia="Times New Roman" w:hAnsi="Garamond" w:cs="Times New Roman"/>
          <w:color w:val="215E99" w:themeColor="text2" w:themeTint="BF"/>
          <w:lang w:eastAsia="fr-FR"/>
        </w:rPr>
        <w:t xml:space="preserve">12h00-13h30 </w:t>
      </w:r>
      <w:r w:rsidRPr="003B158F">
        <w:rPr>
          <w:rFonts w:ascii="Garamond" w:eastAsia="Times New Roman" w:hAnsi="Garamond" w:cs="Times New Roman"/>
          <w:b/>
          <w:bCs/>
          <w:color w:val="215E99" w:themeColor="text2" w:themeTint="BF"/>
          <w:lang w:eastAsia="fr-FR"/>
        </w:rPr>
        <w:t>Repas de midi</w:t>
      </w:r>
    </w:p>
    <w:p w14:paraId="355EDCBD" w14:textId="77777777" w:rsidR="003B158F" w:rsidRPr="003B158F" w:rsidRDefault="003B158F" w:rsidP="003B158F">
      <w:pPr>
        <w:rPr>
          <w:rFonts w:ascii="Garamond" w:eastAsia="Times New Roman" w:hAnsi="Garamond" w:cs="Times New Roman"/>
          <w:color w:val="215E99" w:themeColor="text2" w:themeTint="BF"/>
          <w:lang w:eastAsia="fr-FR"/>
        </w:rPr>
      </w:pPr>
      <w:r w:rsidRPr="003B158F">
        <w:rPr>
          <w:rFonts w:ascii="Garamond" w:eastAsia="Times New Roman" w:hAnsi="Garamond" w:cs="Times New Roman"/>
          <w:color w:val="215E99" w:themeColor="text2" w:themeTint="BF"/>
          <w:lang w:eastAsia="fr-FR"/>
        </w:rPr>
        <w:t xml:space="preserve">13h30-14h30 </w:t>
      </w:r>
      <w:r w:rsidRPr="003B158F">
        <w:rPr>
          <w:rFonts w:ascii="Garamond" w:eastAsia="Times New Roman" w:hAnsi="Garamond" w:cs="Times New Roman"/>
          <w:b/>
          <w:bCs/>
          <w:color w:val="215E99" w:themeColor="text2" w:themeTint="BF"/>
          <w:lang w:eastAsia="fr-FR"/>
        </w:rPr>
        <w:t>Assemblée générale de l’ASPF</w:t>
      </w:r>
    </w:p>
    <w:p w14:paraId="13470F49" w14:textId="77777777" w:rsidR="003B158F" w:rsidRPr="003B158F" w:rsidRDefault="003B158F" w:rsidP="003B158F">
      <w:pPr>
        <w:rPr>
          <w:rFonts w:ascii="Garamond" w:eastAsia="Times New Roman" w:hAnsi="Garamond" w:cs="Times New Roman"/>
          <w:color w:val="215E99" w:themeColor="text2" w:themeTint="BF"/>
          <w:lang w:eastAsia="fr-FR"/>
        </w:rPr>
      </w:pPr>
    </w:p>
    <w:p w14:paraId="28222815" w14:textId="77777777" w:rsidR="003B158F" w:rsidRPr="003B158F" w:rsidRDefault="003B158F" w:rsidP="003B158F">
      <w:pPr>
        <w:rPr>
          <w:rFonts w:ascii="Garamond" w:eastAsia="Times New Roman" w:hAnsi="Garamond" w:cs="Times New Roman"/>
          <w:b/>
          <w:color w:val="215E99" w:themeColor="text2" w:themeTint="BF"/>
          <w:lang w:eastAsia="fr-FR"/>
        </w:rPr>
      </w:pPr>
      <w:r w:rsidRPr="003B158F">
        <w:rPr>
          <w:rFonts w:ascii="Garamond" w:eastAsia="Times New Roman" w:hAnsi="Garamond" w:cs="Times New Roman"/>
          <w:color w:val="215E99" w:themeColor="text2" w:themeTint="BF"/>
          <w:lang w:eastAsia="fr-FR"/>
        </w:rPr>
        <w:t xml:space="preserve">14h30-15h15 </w:t>
      </w:r>
      <w:r w:rsidRPr="003B158F">
        <w:rPr>
          <w:rFonts w:ascii="Garamond" w:eastAsia="Times New Roman" w:hAnsi="Garamond" w:cs="Times New Roman"/>
          <w:b/>
          <w:color w:val="215E99" w:themeColor="text2" w:themeTint="BF"/>
          <w:lang w:eastAsia="fr-FR"/>
        </w:rPr>
        <w:t>Atelier 1 : Les étapes d’</w:t>
      </w:r>
      <w:r w:rsidRPr="003B158F">
        <w:rPr>
          <w:rFonts w:ascii="Garamond" w:eastAsia="Times New Roman" w:hAnsi="Garamond" w:cs="Times New Roman"/>
          <w:b/>
          <w:i/>
          <w:color w:val="215E99" w:themeColor="text2" w:themeTint="BF"/>
          <w:lang w:eastAsia="fr-FR"/>
        </w:rPr>
        <w:t>Aline</w:t>
      </w:r>
      <w:r w:rsidRPr="003B158F">
        <w:rPr>
          <w:rFonts w:ascii="Garamond" w:eastAsia="Times New Roman" w:hAnsi="Garamond" w:cs="Times New Roman"/>
          <w:b/>
          <w:color w:val="215E99" w:themeColor="text2" w:themeTint="BF"/>
          <w:lang w:eastAsia="fr-FR"/>
        </w:rPr>
        <w:t xml:space="preserve"> de C. F. Ramuz (Daniel </w:t>
      </w:r>
      <w:proofErr w:type="spellStart"/>
      <w:r w:rsidRPr="003B158F">
        <w:rPr>
          <w:rFonts w:ascii="Garamond" w:eastAsia="Times New Roman" w:hAnsi="Garamond" w:cs="Times New Roman"/>
          <w:b/>
          <w:color w:val="215E99" w:themeColor="text2" w:themeTint="BF"/>
          <w:lang w:eastAsia="fr-FR"/>
        </w:rPr>
        <w:t>Maggetti</w:t>
      </w:r>
      <w:proofErr w:type="spellEnd"/>
      <w:r w:rsidRPr="003B158F">
        <w:rPr>
          <w:rFonts w:ascii="Garamond" w:eastAsia="Times New Roman" w:hAnsi="Garamond" w:cs="Times New Roman"/>
          <w:b/>
          <w:color w:val="215E99" w:themeColor="text2" w:themeTint="BF"/>
          <w:lang w:eastAsia="fr-FR"/>
        </w:rPr>
        <w:t>)</w:t>
      </w:r>
    </w:p>
    <w:p w14:paraId="416868D3" w14:textId="77777777" w:rsidR="003B158F" w:rsidRPr="003B158F" w:rsidRDefault="003B158F" w:rsidP="003B158F">
      <w:pPr>
        <w:rPr>
          <w:rFonts w:ascii="Garamond" w:eastAsia="Times New Roman" w:hAnsi="Garamond" w:cs="Times New Roman"/>
          <w:color w:val="215E99" w:themeColor="text2" w:themeTint="BF"/>
          <w:lang w:eastAsia="fr-FR"/>
        </w:rPr>
      </w:pPr>
      <w:r w:rsidRPr="003B158F">
        <w:rPr>
          <w:rFonts w:ascii="Garamond" w:eastAsia="Times New Roman" w:hAnsi="Garamond" w:cs="Times New Roman"/>
          <w:color w:val="215E99" w:themeColor="text2" w:themeTint="BF"/>
          <w:lang w:eastAsia="fr-FR"/>
        </w:rPr>
        <w:t xml:space="preserve">15h15-16h </w:t>
      </w:r>
      <w:r w:rsidRPr="003B158F">
        <w:rPr>
          <w:rFonts w:ascii="Garamond" w:eastAsia="Times New Roman" w:hAnsi="Garamond" w:cs="Times New Roman"/>
          <w:b/>
          <w:bCs/>
          <w:color w:val="215E99" w:themeColor="text2" w:themeTint="BF"/>
          <w:lang w:eastAsia="fr-FR"/>
        </w:rPr>
        <w:t xml:space="preserve">Atelier 2 : Les coulisses des récits de voyage de Nicolas Bouvier (Stéphane </w:t>
      </w:r>
      <w:proofErr w:type="spellStart"/>
      <w:r w:rsidRPr="003B158F">
        <w:rPr>
          <w:rFonts w:ascii="Garamond" w:eastAsia="Times New Roman" w:hAnsi="Garamond" w:cs="Times New Roman"/>
          <w:b/>
          <w:bCs/>
          <w:color w:val="215E99" w:themeColor="text2" w:themeTint="BF"/>
          <w:lang w:eastAsia="fr-FR"/>
        </w:rPr>
        <w:t>Pétermann</w:t>
      </w:r>
      <w:proofErr w:type="spellEnd"/>
      <w:r w:rsidRPr="003B158F">
        <w:rPr>
          <w:rFonts w:ascii="Garamond" w:eastAsia="Times New Roman" w:hAnsi="Garamond" w:cs="Times New Roman"/>
          <w:b/>
          <w:bCs/>
          <w:color w:val="215E99" w:themeColor="text2" w:themeTint="BF"/>
          <w:lang w:eastAsia="fr-FR"/>
        </w:rPr>
        <w:t>)</w:t>
      </w:r>
    </w:p>
    <w:p w14:paraId="5D8A2D29" w14:textId="77777777" w:rsidR="003B158F" w:rsidRPr="003B158F" w:rsidRDefault="003B158F" w:rsidP="003B158F">
      <w:pPr>
        <w:rPr>
          <w:rFonts w:ascii="Garamond" w:eastAsia="Times New Roman" w:hAnsi="Garamond" w:cs="Times New Roman"/>
          <w:color w:val="215E99" w:themeColor="text2" w:themeTint="BF"/>
          <w:lang w:eastAsia="fr-FR"/>
        </w:rPr>
      </w:pPr>
      <w:r w:rsidRPr="003B158F">
        <w:rPr>
          <w:rFonts w:ascii="Garamond" w:eastAsia="Times New Roman" w:hAnsi="Garamond" w:cs="Times New Roman"/>
          <w:color w:val="215E99" w:themeColor="text2" w:themeTint="BF"/>
          <w:lang w:eastAsia="fr-FR"/>
        </w:rPr>
        <w:t>16h-16h15 </w:t>
      </w:r>
      <w:r w:rsidRPr="003B158F">
        <w:rPr>
          <w:rFonts w:ascii="Garamond" w:eastAsia="Times New Roman" w:hAnsi="Garamond" w:cs="Times New Roman"/>
          <w:b/>
          <w:bCs/>
          <w:color w:val="215E99" w:themeColor="text2" w:themeTint="BF"/>
          <w:lang w:eastAsia="fr-FR"/>
        </w:rPr>
        <w:t>Pause</w:t>
      </w:r>
    </w:p>
    <w:p w14:paraId="18F354D0" w14:textId="77777777" w:rsidR="003B158F" w:rsidRPr="003B158F" w:rsidRDefault="003B158F" w:rsidP="003B158F">
      <w:pPr>
        <w:rPr>
          <w:rFonts w:ascii="Garamond" w:eastAsia="Times New Roman" w:hAnsi="Garamond" w:cs="Times New Roman"/>
          <w:b/>
          <w:bCs/>
          <w:color w:val="215E99" w:themeColor="text2" w:themeTint="BF"/>
          <w:lang w:eastAsia="fr-FR"/>
        </w:rPr>
      </w:pPr>
      <w:r w:rsidRPr="003B158F">
        <w:rPr>
          <w:rFonts w:ascii="Garamond" w:eastAsia="Times New Roman" w:hAnsi="Garamond" w:cs="Times New Roman"/>
          <w:color w:val="215E99" w:themeColor="text2" w:themeTint="BF"/>
          <w:lang w:eastAsia="fr-FR"/>
        </w:rPr>
        <w:t xml:space="preserve">16h15-17h </w:t>
      </w:r>
      <w:r w:rsidRPr="003B158F">
        <w:rPr>
          <w:rFonts w:ascii="Garamond" w:eastAsia="Times New Roman" w:hAnsi="Garamond" w:cs="Times New Roman"/>
          <w:b/>
          <w:bCs/>
          <w:color w:val="215E99" w:themeColor="text2" w:themeTint="BF"/>
          <w:lang w:eastAsia="fr-FR"/>
        </w:rPr>
        <w:t xml:space="preserve">Atelier 3 : Du journal à l’œuvre : </w:t>
      </w:r>
      <w:r w:rsidRPr="003B158F">
        <w:rPr>
          <w:rFonts w:ascii="Garamond" w:eastAsia="Times New Roman" w:hAnsi="Garamond" w:cs="Times New Roman"/>
          <w:b/>
          <w:bCs/>
          <w:i/>
          <w:color w:val="215E99" w:themeColor="text2" w:themeTint="BF"/>
          <w:lang w:eastAsia="fr-FR"/>
        </w:rPr>
        <w:t>Autour de ma mère</w:t>
      </w:r>
      <w:r w:rsidRPr="003B158F">
        <w:rPr>
          <w:rFonts w:ascii="Garamond" w:eastAsia="Times New Roman" w:hAnsi="Garamond" w:cs="Times New Roman"/>
          <w:b/>
          <w:bCs/>
          <w:color w:val="215E99" w:themeColor="text2" w:themeTint="BF"/>
          <w:lang w:eastAsia="fr-FR"/>
        </w:rPr>
        <w:t xml:space="preserve"> de Catherine </w:t>
      </w:r>
      <w:proofErr w:type="spellStart"/>
      <w:r w:rsidRPr="003B158F">
        <w:rPr>
          <w:rFonts w:ascii="Garamond" w:eastAsia="Times New Roman" w:hAnsi="Garamond" w:cs="Times New Roman"/>
          <w:b/>
          <w:bCs/>
          <w:color w:val="215E99" w:themeColor="text2" w:themeTint="BF"/>
          <w:lang w:eastAsia="fr-FR"/>
        </w:rPr>
        <w:t>Safonoff</w:t>
      </w:r>
      <w:proofErr w:type="spellEnd"/>
      <w:r w:rsidRPr="003B158F">
        <w:rPr>
          <w:rFonts w:ascii="Garamond" w:eastAsia="Times New Roman" w:hAnsi="Garamond" w:cs="Times New Roman"/>
          <w:b/>
          <w:bCs/>
          <w:color w:val="215E99" w:themeColor="text2" w:themeTint="BF"/>
          <w:lang w:eastAsia="fr-FR"/>
        </w:rPr>
        <w:t xml:space="preserve"> (Alessio Christen)</w:t>
      </w:r>
    </w:p>
    <w:p w14:paraId="4A097E03" w14:textId="77777777" w:rsidR="003B158F" w:rsidRPr="003B158F" w:rsidRDefault="003B158F" w:rsidP="003B158F">
      <w:pPr>
        <w:rPr>
          <w:rFonts w:ascii="Garamond" w:eastAsia="Times New Roman" w:hAnsi="Garamond" w:cs="Times New Roman"/>
          <w:color w:val="215E99" w:themeColor="text2" w:themeTint="BF"/>
          <w:lang w:eastAsia="fr-FR"/>
        </w:rPr>
      </w:pPr>
      <w:r w:rsidRPr="003B158F">
        <w:rPr>
          <w:rFonts w:ascii="Garamond" w:eastAsia="Times New Roman" w:hAnsi="Garamond" w:cs="Times New Roman"/>
          <w:color w:val="215E99" w:themeColor="text2" w:themeTint="BF"/>
          <w:lang w:eastAsia="fr-FR"/>
        </w:rPr>
        <w:t>17h-17h15</w:t>
      </w:r>
      <w:r w:rsidRPr="003B158F">
        <w:rPr>
          <w:rFonts w:ascii="Garamond" w:eastAsia="Times New Roman" w:hAnsi="Garamond" w:cs="Times New Roman"/>
          <w:b/>
          <w:bCs/>
          <w:color w:val="215E99" w:themeColor="text2" w:themeTint="BF"/>
          <w:lang w:eastAsia="fr-FR"/>
        </w:rPr>
        <w:t xml:space="preserve"> Discussion et clôture</w:t>
      </w:r>
    </w:p>
    <w:p w14:paraId="693419BF" w14:textId="77777777" w:rsidR="003B158F" w:rsidRPr="003B158F" w:rsidRDefault="003B158F" w:rsidP="003B158F">
      <w:pPr>
        <w:rPr>
          <w:rFonts w:ascii="Garamond" w:eastAsia="Times New Roman" w:hAnsi="Garamond" w:cs="Times New Roman"/>
          <w:color w:val="215E99" w:themeColor="text2" w:themeTint="BF"/>
          <w:lang w:eastAsia="fr-FR"/>
        </w:rPr>
      </w:pPr>
    </w:p>
    <w:p w14:paraId="0ECC9A5E" w14:textId="77777777" w:rsidR="003B158F" w:rsidRDefault="003B158F" w:rsidP="003B158F">
      <w:pPr>
        <w:rPr>
          <w:rFonts w:ascii="Garamond" w:eastAsia="Times New Roman" w:hAnsi="Garamond" w:cs="Times New Roman"/>
          <w:color w:val="215E99" w:themeColor="text2" w:themeTint="BF"/>
          <w:lang w:eastAsia="fr-FR"/>
        </w:rPr>
      </w:pPr>
      <w:r w:rsidRPr="003B158F">
        <w:rPr>
          <w:rFonts w:ascii="Garamond" w:eastAsia="Times New Roman" w:hAnsi="Garamond" w:cs="Times New Roman"/>
          <w:b/>
          <w:bCs/>
          <w:color w:val="215E99" w:themeColor="text2" w:themeTint="BF"/>
          <w:lang w:eastAsia="fr-FR"/>
        </w:rPr>
        <w:t>Contenu du cours</w:t>
      </w:r>
      <w:r w:rsidRPr="003B158F">
        <w:rPr>
          <w:rFonts w:ascii="Garamond" w:eastAsia="Times New Roman" w:hAnsi="Garamond" w:cs="Times New Roman"/>
          <w:color w:val="215E99" w:themeColor="text2" w:themeTint="BF"/>
          <w:lang w:eastAsia="fr-FR"/>
        </w:rPr>
        <w:t xml:space="preserve"> </w:t>
      </w:r>
    </w:p>
    <w:p w14:paraId="5080EF6C" w14:textId="77777777" w:rsidR="000C6C43" w:rsidRPr="003B158F" w:rsidRDefault="000C6C43" w:rsidP="003B158F">
      <w:pPr>
        <w:rPr>
          <w:rFonts w:ascii="Garamond" w:eastAsia="Times New Roman" w:hAnsi="Garamond" w:cs="Times New Roman"/>
          <w:color w:val="215E99" w:themeColor="text2" w:themeTint="BF"/>
          <w:lang w:eastAsia="fr-FR"/>
        </w:rPr>
      </w:pPr>
    </w:p>
    <w:p w14:paraId="5A4AC3CA" w14:textId="77777777" w:rsidR="003B158F" w:rsidRPr="003B158F" w:rsidRDefault="003B158F" w:rsidP="003B158F">
      <w:pPr>
        <w:jc w:val="both"/>
        <w:rPr>
          <w:rFonts w:ascii="Garamond" w:eastAsia="Times New Roman" w:hAnsi="Garamond" w:cs="Times New Roman"/>
          <w:color w:val="215E99" w:themeColor="text2" w:themeTint="BF"/>
          <w:lang w:eastAsia="fr-FR"/>
        </w:rPr>
      </w:pPr>
      <w:r w:rsidRPr="003B158F">
        <w:rPr>
          <w:rFonts w:ascii="Garamond" w:eastAsia="Times New Roman" w:hAnsi="Garamond" w:cs="Times New Roman"/>
          <w:color w:val="215E99" w:themeColor="text2" w:themeTint="BF"/>
          <w:lang w:eastAsia="fr-FR"/>
        </w:rPr>
        <w:t>La journée a pour but d’explorer le domaine des archives littéraires et de leur apport dans l’approche, la compréhension et l’interprétation des textes. Les cours de la matinée proposeront des réflexions à valeur générale, suivant des points de vue complémentaires et à partir de divers exemples. Les ateliers de l’après-midi s’attacheront à des études de cas sous-tendus par des questions spécifiques, en intégrant la perspective des possibles modalités d’une application en classe des démarches suivies.</w:t>
      </w:r>
    </w:p>
    <w:p w14:paraId="01460CB4" w14:textId="77777777" w:rsidR="003B158F" w:rsidRPr="003B158F" w:rsidRDefault="003B158F" w:rsidP="003B158F">
      <w:pPr>
        <w:rPr>
          <w:rFonts w:ascii="Garamond" w:eastAsia="Times New Roman" w:hAnsi="Garamond" w:cs="Times New Roman"/>
          <w:color w:val="215E99" w:themeColor="text2" w:themeTint="BF"/>
          <w:lang w:eastAsia="fr-FR"/>
        </w:rPr>
      </w:pPr>
    </w:p>
    <w:p w14:paraId="77621394" w14:textId="77777777" w:rsidR="003B158F" w:rsidRPr="003B158F" w:rsidRDefault="003B158F" w:rsidP="003B158F">
      <w:pPr>
        <w:rPr>
          <w:rFonts w:ascii="Garamond" w:eastAsia="Times New Roman" w:hAnsi="Garamond" w:cs="Times New Roman"/>
          <w:color w:val="215E99" w:themeColor="text2" w:themeTint="BF"/>
          <w:u w:val="single"/>
          <w:lang w:eastAsia="fr-FR"/>
        </w:rPr>
      </w:pPr>
    </w:p>
    <w:p w14:paraId="08960BD5" w14:textId="77777777" w:rsidR="003B158F" w:rsidRDefault="003B158F" w:rsidP="003B158F">
      <w:pPr>
        <w:rPr>
          <w:rFonts w:ascii="Garamond" w:eastAsia="Times New Roman" w:hAnsi="Garamond" w:cs="Times New Roman"/>
          <w:b/>
          <w:bCs/>
          <w:color w:val="215E99" w:themeColor="text2" w:themeTint="BF"/>
          <w:lang w:eastAsia="fr-FR"/>
        </w:rPr>
      </w:pPr>
      <w:r w:rsidRPr="003B158F">
        <w:rPr>
          <w:rFonts w:ascii="Garamond" w:eastAsia="Times New Roman" w:hAnsi="Garamond" w:cs="Times New Roman"/>
          <w:b/>
          <w:bCs/>
          <w:color w:val="215E99" w:themeColor="text2" w:themeTint="BF"/>
          <w:lang w:eastAsia="fr-FR"/>
        </w:rPr>
        <w:t xml:space="preserve">Cours 1 : Les manuscrits, pour quoi faire ? (Daniel </w:t>
      </w:r>
      <w:proofErr w:type="spellStart"/>
      <w:r w:rsidRPr="003B158F">
        <w:rPr>
          <w:rFonts w:ascii="Garamond" w:eastAsia="Times New Roman" w:hAnsi="Garamond" w:cs="Times New Roman"/>
          <w:b/>
          <w:bCs/>
          <w:color w:val="215E99" w:themeColor="text2" w:themeTint="BF"/>
          <w:lang w:eastAsia="fr-FR"/>
        </w:rPr>
        <w:t>Maggetti</w:t>
      </w:r>
      <w:proofErr w:type="spellEnd"/>
      <w:r w:rsidRPr="003B158F">
        <w:rPr>
          <w:rFonts w:ascii="Garamond" w:eastAsia="Times New Roman" w:hAnsi="Garamond" w:cs="Times New Roman"/>
          <w:b/>
          <w:bCs/>
          <w:color w:val="215E99" w:themeColor="text2" w:themeTint="BF"/>
          <w:lang w:eastAsia="fr-FR"/>
        </w:rPr>
        <w:t>)</w:t>
      </w:r>
    </w:p>
    <w:p w14:paraId="7E0D4F20" w14:textId="77777777" w:rsidR="000C6C43" w:rsidRPr="003B158F" w:rsidRDefault="000C6C43" w:rsidP="003B158F">
      <w:pPr>
        <w:rPr>
          <w:rFonts w:ascii="Garamond" w:eastAsia="Times New Roman" w:hAnsi="Garamond" w:cs="Times New Roman"/>
          <w:b/>
          <w:bCs/>
          <w:color w:val="215E99" w:themeColor="text2" w:themeTint="BF"/>
          <w:lang w:eastAsia="fr-FR"/>
        </w:rPr>
      </w:pPr>
    </w:p>
    <w:p w14:paraId="7F509B27" w14:textId="77777777" w:rsidR="003B158F" w:rsidRPr="003B158F" w:rsidRDefault="003B158F" w:rsidP="003B158F">
      <w:pPr>
        <w:jc w:val="both"/>
        <w:rPr>
          <w:rFonts w:ascii="Garamond" w:eastAsia="Times New Roman" w:hAnsi="Garamond" w:cs="Times New Roman"/>
          <w:color w:val="215E99" w:themeColor="text2" w:themeTint="BF"/>
          <w:lang w:eastAsia="fr-FR"/>
        </w:rPr>
      </w:pPr>
      <w:r w:rsidRPr="003B158F">
        <w:rPr>
          <w:rFonts w:ascii="Garamond" w:eastAsia="Times New Roman" w:hAnsi="Garamond" w:cs="Times New Roman"/>
          <w:color w:val="215E99" w:themeColor="text2" w:themeTint="BF"/>
          <w:lang w:eastAsia="fr-FR"/>
        </w:rPr>
        <w:t>À l’ère du numérique et de la digitalisation, à quoi bon et pourquoi prendre en compte les archives littéraires dans l’étude des œuvres ? Cette approche n’est-elle pas portée par un sursaut nostalgique, ne témoigne-t-elle pas d’un passéisme à proscrire dans l’apprentissage contemporain de l’analyse littéraire ? À l’aide d’exemples d’œuvres d’</w:t>
      </w:r>
      <w:proofErr w:type="spellStart"/>
      <w:r w:rsidRPr="003B158F">
        <w:rPr>
          <w:rFonts w:ascii="Garamond" w:eastAsia="Times New Roman" w:hAnsi="Garamond" w:cs="Times New Roman"/>
          <w:color w:val="215E99" w:themeColor="text2" w:themeTint="BF"/>
          <w:lang w:eastAsia="fr-FR"/>
        </w:rPr>
        <w:t>auteur.</w:t>
      </w:r>
      <w:proofErr w:type="gramStart"/>
      <w:r w:rsidRPr="003B158F">
        <w:rPr>
          <w:rFonts w:ascii="Garamond" w:eastAsia="Times New Roman" w:hAnsi="Garamond" w:cs="Times New Roman"/>
          <w:color w:val="215E99" w:themeColor="text2" w:themeTint="BF"/>
          <w:lang w:eastAsia="fr-FR"/>
        </w:rPr>
        <w:t>e.s</w:t>
      </w:r>
      <w:proofErr w:type="spellEnd"/>
      <w:proofErr w:type="gramEnd"/>
      <w:r w:rsidRPr="003B158F">
        <w:rPr>
          <w:rFonts w:ascii="Garamond" w:eastAsia="Times New Roman" w:hAnsi="Garamond" w:cs="Times New Roman"/>
          <w:color w:val="215E99" w:themeColor="text2" w:themeTint="BF"/>
          <w:lang w:eastAsia="fr-FR"/>
        </w:rPr>
        <w:t xml:space="preserve"> de Suisse romande, le cours va illustrer quelques retombées enrichissantes de la prise en compte des matériaux manuscrits.</w:t>
      </w:r>
    </w:p>
    <w:p w14:paraId="525D30E3" w14:textId="77777777" w:rsidR="003B158F" w:rsidRPr="003B158F" w:rsidRDefault="003B158F" w:rsidP="003B158F">
      <w:pPr>
        <w:jc w:val="both"/>
        <w:rPr>
          <w:rFonts w:ascii="Garamond" w:eastAsia="Times New Roman" w:hAnsi="Garamond" w:cs="Times New Roman"/>
          <w:color w:val="215E99" w:themeColor="text2" w:themeTint="BF"/>
          <w:lang w:eastAsia="fr-FR"/>
        </w:rPr>
      </w:pPr>
    </w:p>
    <w:p w14:paraId="5C2948E8" w14:textId="77777777" w:rsidR="003B158F" w:rsidRDefault="003B158F" w:rsidP="003B158F">
      <w:pPr>
        <w:rPr>
          <w:rFonts w:ascii="Garamond" w:eastAsia="Times New Roman" w:hAnsi="Garamond" w:cs="Times New Roman"/>
          <w:b/>
          <w:color w:val="215E99" w:themeColor="text2" w:themeTint="BF"/>
          <w:lang w:eastAsia="fr-FR"/>
        </w:rPr>
      </w:pPr>
      <w:r w:rsidRPr="003B158F">
        <w:rPr>
          <w:rFonts w:ascii="Garamond" w:hAnsi="Garamond"/>
          <w:b/>
          <w:bCs/>
          <w:color w:val="215E99" w:themeColor="text2" w:themeTint="BF"/>
        </w:rPr>
        <w:t xml:space="preserve">Cours 2 : </w:t>
      </w:r>
      <w:r w:rsidRPr="003B158F">
        <w:rPr>
          <w:rFonts w:ascii="Garamond" w:eastAsia="Times New Roman" w:hAnsi="Garamond" w:cs="Times New Roman"/>
          <w:b/>
          <w:color w:val="215E99" w:themeColor="text2" w:themeTint="BF"/>
          <w:lang w:eastAsia="fr-FR"/>
        </w:rPr>
        <w:t xml:space="preserve">L’édition scientifique des textes littéraires (Stéphane </w:t>
      </w:r>
      <w:proofErr w:type="spellStart"/>
      <w:r w:rsidRPr="003B158F">
        <w:rPr>
          <w:rFonts w:ascii="Garamond" w:eastAsia="Times New Roman" w:hAnsi="Garamond" w:cs="Times New Roman"/>
          <w:b/>
          <w:color w:val="215E99" w:themeColor="text2" w:themeTint="BF"/>
          <w:lang w:eastAsia="fr-FR"/>
        </w:rPr>
        <w:t>Pétermann</w:t>
      </w:r>
      <w:proofErr w:type="spellEnd"/>
      <w:r w:rsidRPr="003B158F">
        <w:rPr>
          <w:rFonts w:ascii="Garamond" w:eastAsia="Times New Roman" w:hAnsi="Garamond" w:cs="Times New Roman"/>
          <w:b/>
          <w:color w:val="215E99" w:themeColor="text2" w:themeTint="BF"/>
          <w:lang w:eastAsia="fr-FR"/>
        </w:rPr>
        <w:t>)</w:t>
      </w:r>
    </w:p>
    <w:p w14:paraId="52D8CDC3" w14:textId="77777777" w:rsidR="000C6C43" w:rsidRPr="003B158F" w:rsidRDefault="000C6C43" w:rsidP="003B158F">
      <w:pPr>
        <w:rPr>
          <w:rFonts w:ascii="Garamond" w:hAnsi="Garamond"/>
          <w:b/>
          <w:bCs/>
          <w:color w:val="215E99" w:themeColor="text2" w:themeTint="BF"/>
        </w:rPr>
      </w:pPr>
    </w:p>
    <w:p w14:paraId="36DEE152" w14:textId="77777777" w:rsidR="003B158F" w:rsidRPr="003B158F" w:rsidRDefault="003B158F" w:rsidP="003B158F">
      <w:pPr>
        <w:jc w:val="both"/>
        <w:rPr>
          <w:rFonts w:ascii="Garamond" w:hAnsi="Garamond"/>
          <w:color w:val="215E99" w:themeColor="text2" w:themeTint="BF"/>
        </w:rPr>
      </w:pPr>
      <w:r w:rsidRPr="003B158F">
        <w:rPr>
          <w:rFonts w:ascii="Garamond" w:hAnsi="Garamond"/>
          <w:color w:val="215E99" w:themeColor="text2" w:themeTint="BF"/>
        </w:rPr>
        <w:t xml:space="preserve">Qu’est-ce que l’édition scientifique des textes littéraires ? À partir de quelques exemples d’écrivains romands (C. F. Ramuz, Monique Saint-Hélier, Guy de </w:t>
      </w:r>
      <w:proofErr w:type="spellStart"/>
      <w:r w:rsidRPr="003B158F">
        <w:rPr>
          <w:rFonts w:ascii="Garamond" w:hAnsi="Garamond"/>
          <w:color w:val="215E99" w:themeColor="text2" w:themeTint="BF"/>
        </w:rPr>
        <w:t>Pourtalès</w:t>
      </w:r>
      <w:proofErr w:type="spellEnd"/>
      <w:r w:rsidRPr="003B158F">
        <w:rPr>
          <w:rFonts w:ascii="Garamond" w:hAnsi="Garamond"/>
          <w:color w:val="215E99" w:themeColor="text2" w:themeTint="BF"/>
        </w:rPr>
        <w:t xml:space="preserve"> notamment), nous réfléchirons aux enjeux propres à l’édition de texte. Quand nous lisons des textes en classe de français, les élèves n’ont pas conscience du travail qui a conduit à la mise à disposition du roman ou des nouvelles </w:t>
      </w:r>
      <w:r w:rsidRPr="003B158F">
        <w:rPr>
          <w:rFonts w:ascii="Garamond" w:hAnsi="Garamond"/>
          <w:color w:val="215E99" w:themeColor="text2" w:themeTint="BF"/>
        </w:rPr>
        <w:lastRenderedPageBreak/>
        <w:t>qu’ils ont sous les yeux. Que signifie éditer un texte ? Y a-t-il plusieurs manières de le faire ? Quelles sont les étapes de ce travail ? Peut-on se passer du travail éditorial ? Ce sont là quelques-unes des questions auxquelles nous tâcherons de répondre.</w:t>
      </w:r>
    </w:p>
    <w:p w14:paraId="1F76D5FE" w14:textId="77777777" w:rsidR="003B158F" w:rsidRPr="003B158F" w:rsidRDefault="003B158F" w:rsidP="003B158F">
      <w:pPr>
        <w:rPr>
          <w:rFonts w:ascii="Garamond" w:eastAsia="Times New Roman" w:hAnsi="Garamond" w:cs="Times New Roman"/>
          <w:color w:val="215E99" w:themeColor="text2" w:themeTint="BF"/>
          <w:lang w:eastAsia="fr-FR"/>
        </w:rPr>
      </w:pPr>
    </w:p>
    <w:p w14:paraId="2CFC2487" w14:textId="77777777" w:rsidR="003B158F" w:rsidRDefault="003B158F" w:rsidP="003B158F">
      <w:pPr>
        <w:rPr>
          <w:rFonts w:ascii="Garamond" w:eastAsia="Times New Roman" w:hAnsi="Garamond" w:cs="Times New Roman"/>
          <w:b/>
          <w:bCs/>
          <w:color w:val="215E99" w:themeColor="text2" w:themeTint="BF"/>
          <w:lang w:eastAsia="fr-FR"/>
        </w:rPr>
      </w:pPr>
      <w:r w:rsidRPr="003B158F">
        <w:rPr>
          <w:rFonts w:ascii="Garamond" w:eastAsia="Times New Roman" w:hAnsi="Garamond" w:cs="Times New Roman"/>
          <w:b/>
          <w:color w:val="215E99" w:themeColor="text2" w:themeTint="BF"/>
          <w:lang w:eastAsia="fr-FR"/>
        </w:rPr>
        <w:t xml:space="preserve">Cours 3 : Écritures du quotidien </w:t>
      </w:r>
      <w:r w:rsidRPr="003B158F">
        <w:rPr>
          <w:rFonts w:ascii="Garamond" w:eastAsia="Times New Roman" w:hAnsi="Garamond" w:cs="Times New Roman"/>
          <w:b/>
          <w:bCs/>
          <w:color w:val="215E99" w:themeColor="text2" w:themeTint="BF"/>
          <w:lang w:eastAsia="fr-FR"/>
        </w:rPr>
        <w:t>(Alessio Christen)</w:t>
      </w:r>
    </w:p>
    <w:p w14:paraId="45011727" w14:textId="77777777" w:rsidR="000C6C43" w:rsidRPr="003B158F" w:rsidRDefault="000C6C43" w:rsidP="003B158F">
      <w:pPr>
        <w:rPr>
          <w:rFonts w:ascii="Garamond" w:eastAsia="Times New Roman" w:hAnsi="Garamond" w:cs="Times New Roman"/>
          <w:b/>
          <w:bCs/>
          <w:color w:val="215E99" w:themeColor="text2" w:themeTint="BF"/>
          <w:lang w:eastAsia="fr-FR"/>
        </w:rPr>
      </w:pPr>
    </w:p>
    <w:p w14:paraId="60120BCF" w14:textId="77777777" w:rsidR="003B158F" w:rsidRPr="003B158F" w:rsidRDefault="003B158F" w:rsidP="003B158F">
      <w:pPr>
        <w:jc w:val="both"/>
        <w:rPr>
          <w:rFonts w:ascii="Garamond" w:hAnsi="Garamond"/>
          <w:color w:val="215E99" w:themeColor="text2" w:themeTint="BF"/>
        </w:rPr>
      </w:pPr>
      <w:r w:rsidRPr="003B158F">
        <w:rPr>
          <w:rFonts w:ascii="Garamond" w:hAnsi="Garamond"/>
          <w:color w:val="215E99" w:themeColor="text2" w:themeTint="BF"/>
        </w:rPr>
        <w:t xml:space="preserve">Ce cours vise à montrer en quoi les manuscrits des écrivains peuvent être marqués par une pratique d’écriture personnelle qui, en retour, non seulement nourrit l’œuvre, mais la caractérise. Les cas de Gustave </w:t>
      </w:r>
      <w:proofErr w:type="spellStart"/>
      <w:r w:rsidRPr="003B158F">
        <w:rPr>
          <w:rFonts w:ascii="Garamond" w:hAnsi="Garamond"/>
          <w:color w:val="215E99" w:themeColor="text2" w:themeTint="BF"/>
        </w:rPr>
        <w:t>Roud</w:t>
      </w:r>
      <w:proofErr w:type="spellEnd"/>
      <w:r w:rsidRPr="003B158F">
        <w:rPr>
          <w:rFonts w:ascii="Garamond" w:hAnsi="Garamond"/>
          <w:color w:val="215E99" w:themeColor="text2" w:themeTint="BF"/>
        </w:rPr>
        <w:t xml:space="preserve"> et de Catherine </w:t>
      </w:r>
      <w:proofErr w:type="spellStart"/>
      <w:r w:rsidRPr="003B158F">
        <w:rPr>
          <w:rFonts w:ascii="Garamond" w:hAnsi="Garamond"/>
          <w:color w:val="215E99" w:themeColor="text2" w:themeTint="BF"/>
        </w:rPr>
        <w:t>Safonoff</w:t>
      </w:r>
      <w:proofErr w:type="spellEnd"/>
      <w:r w:rsidRPr="003B158F">
        <w:rPr>
          <w:rFonts w:ascii="Garamond" w:hAnsi="Garamond"/>
          <w:color w:val="215E99" w:themeColor="text2" w:themeTint="BF"/>
        </w:rPr>
        <w:t xml:space="preserve"> permettent notamment de mettre au jour des principes d’écriture qui révèlent un traitement original et créatif du matériau biographique. Ils offrent par là l’occasion de réfléchir concrètement à une question très présente dans la littérature contemporaine, celle des apports de la fiction pour dire le réel.</w:t>
      </w:r>
    </w:p>
    <w:p w14:paraId="2F5BE9F4" w14:textId="77777777" w:rsidR="003B158F" w:rsidRPr="003B158F" w:rsidRDefault="003B158F" w:rsidP="003B158F">
      <w:pPr>
        <w:jc w:val="both"/>
        <w:rPr>
          <w:rFonts w:ascii="Garamond" w:hAnsi="Garamond"/>
          <w:color w:val="215E99" w:themeColor="text2" w:themeTint="BF"/>
        </w:rPr>
      </w:pPr>
    </w:p>
    <w:p w14:paraId="742B02BD" w14:textId="77777777" w:rsidR="003B158F" w:rsidRDefault="003B158F" w:rsidP="003B158F">
      <w:pPr>
        <w:rPr>
          <w:rFonts w:ascii="Garamond" w:eastAsia="Times New Roman" w:hAnsi="Garamond" w:cs="Times New Roman"/>
          <w:b/>
          <w:color w:val="215E99" w:themeColor="text2" w:themeTint="BF"/>
          <w:lang w:eastAsia="fr-FR"/>
        </w:rPr>
      </w:pPr>
      <w:r w:rsidRPr="003B158F">
        <w:rPr>
          <w:rFonts w:ascii="Garamond" w:eastAsia="Times New Roman" w:hAnsi="Garamond" w:cs="Times New Roman"/>
          <w:b/>
          <w:color w:val="215E99" w:themeColor="text2" w:themeTint="BF"/>
          <w:lang w:eastAsia="fr-FR"/>
        </w:rPr>
        <w:t>Atelier 1 : Les étapes d’</w:t>
      </w:r>
      <w:r w:rsidRPr="003B158F">
        <w:rPr>
          <w:rFonts w:ascii="Garamond" w:eastAsia="Times New Roman" w:hAnsi="Garamond" w:cs="Times New Roman"/>
          <w:b/>
          <w:i/>
          <w:color w:val="215E99" w:themeColor="text2" w:themeTint="BF"/>
          <w:lang w:eastAsia="fr-FR"/>
        </w:rPr>
        <w:t>Aline</w:t>
      </w:r>
      <w:r w:rsidRPr="003B158F">
        <w:rPr>
          <w:rFonts w:ascii="Garamond" w:eastAsia="Times New Roman" w:hAnsi="Garamond" w:cs="Times New Roman"/>
          <w:b/>
          <w:color w:val="215E99" w:themeColor="text2" w:themeTint="BF"/>
          <w:lang w:eastAsia="fr-FR"/>
        </w:rPr>
        <w:t xml:space="preserve"> de C. F. Ramuz (Daniel </w:t>
      </w:r>
      <w:proofErr w:type="spellStart"/>
      <w:r w:rsidRPr="003B158F">
        <w:rPr>
          <w:rFonts w:ascii="Garamond" w:eastAsia="Times New Roman" w:hAnsi="Garamond" w:cs="Times New Roman"/>
          <w:b/>
          <w:color w:val="215E99" w:themeColor="text2" w:themeTint="BF"/>
          <w:lang w:eastAsia="fr-FR"/>
        </w:rPr>
        <w:t>Maggetti</w:t>
      </w:r>
      <w:proofErr w:type="spellEnd"/>
      <w:r w:rsidRPr="003B158F">
        <w:rPr>
          <w:rFonts w:ascii="Garamond" w:eastAsia="Times New Roman" w:hAnsi="Garamond" w:cs="Times New Roman"/>
          <w:b/>
          <w:color w:val="215E99" w:themeColor="text2" w:themeTint="BF"/>
          <w:lang w:eastAsia="fr-FR"/>
        </w:rPr>
        <w:t>)</w:t>
      </w:r>
    </w:p>
    <w:p w14:paraId="5C1137C9" w14:textId="77777777" w:rsidR="000C6C43" w:rsidRPr="003B158F" w:rsidRDefault="000C6C43" w:rsidP="003B158F">
      <w:pPr>
        <w:rPr>
          <w:rFonts w:ascii="Garamond" w:eastAsia="Times New Roman" w:hAnsi="Garamond" w:cs="Times New Roman"/>
          <w:b/>
          <w:color w:val="215E99" w:themeColor="text2" w:themeTint="BF"/>
          <w:lang w:eastAsia="fr-FR"/>
        </w:rPr>
      </w:pPr>
    </w:p>
    <w:p w14:paraId="31150958" w14:textId="77777777" w:rsidR="003B158F" w:rsidRPr="003B158F" w:rsidRDefault="003B158F" w:rsidP="003B158F">
      <w:pPr>
        <w:jc w:val="both"/>
        <w:rPr>
          <w:rFonts w:ascii="Garamond" w:eastAsia="Times New Roman" w:hAnsi="Garamond" w:cs="Times New Roman"/>
          <w:bCs/>
          <w:color w:val="215E99" w:themeColor="text2" w:themeTint="BF"/>
          <w:lang w:eastAsia="fr-FR"/>
        </w:rPr>
      </w:pPr>
      <w:r w:rsidRPr="003B158F">
        <w:rPr>
          <w:rFonts w:ascii="Garamond" w:eastAsia="Times New Roman" w:hAnsi="Garamond" w:cs="Times New Roman"/>
          <w:bCs/>
          <w:color w:val="215E99" w:themeColor="text2" w:themeTint="BF"/>
          <w:lang w:eastAsia="fr-FR"/>
        </w:rPr>
        <w:t xml:space="preserve">Premier roman publié par C. F. Ramuz, </w:t>
      </w:r>
      <w:r w:rsidRPr="003B158F">
        <w:rPr>
          <w:rFonts w:ascii="Garamond" w:eastAsia="Times New Roman" w:hAnsi="Garamond" w:cs="Times New Roman"/>
          <w:bCs/>
          <w:i/>
          <w:iCs/>
          <w:color w:val="215E99" w:themeColor="text2" w:themeTint="BF"/>
          <w:lang w:eastAsia="fr-FR"/>
        </w:rPr>
        <w:t xml:space="preserve">Aline </w:t>
      </w:r>
      <w:r w:rsidRPr="003B158F">
        <w:rPr>
          <w:rFonts w:ascii="Garamond" w:eastAsia="Times New Roman" w:hAnsi="Garamond" w:cs="Times New Roman"/>
          <w:bCs/>
          <w:color w:val="215E99" w:themeColor="text2" w:themeTint="BF"/>
          <w:lang w:eastAsia="fr-FR"/>
        </w:rPr>
        <w:t>(1905) est fréquemment l’objet d’une lecture dans le cadre scolaire. L’atelier se propose d’examiner en détail la genèse du texte et de mettre en évidence les éléments que le récit définitif ne contient plus, mais qui permettent d’élargir la compréhension du projet de Ramuz et l’interprétation de l’histoire qu’il a élaborée.</w:t>
      </w:r>
    </w:p>
    <w:p w14:paraId="0F14320A" w14:textId="77777777" w:rsidR="003B158F" w:rsidRPr="003B158F" w:rsidRDefault="003B158F" w:rsidP="003B158F">
      <w:pPr>
        <w:rPr>
          <w:rFonts w:ascii="Garamond" w:eastAsia="Times New Roman" w:hAnsi="Garamond" w:cs="Times New Roman"/>
          <w:b/>
          <w:color w:val="215E99" w:themeColor="text2" w:themeTint="BF"/>
          <w:lang w:eastAsia="fr-FR"/>
        </w:rPr>
      </w:pPr>
    </w:p>
    <w:p w14:paraId="14D05E89" w14:textId="77777777" w:rsidR="003B158F" w:rsidRDefault="003B158F" w:rsidP="003B158F">
      <w:pPr>
        <w:rPr>
          <w:rFonts w:ascii="Garamond" w:eastAsia="Times New Roman" w:hAnsi="Garamond" w:cs="Times New Roman"/>
          <w:b/>
          <w:bCs/>
          <w:color w:val="215E99" w:themeColor="text2" w:themeTint="BF"/>
          <w:lang w:eastAsia="fr-FR"/>
        </w:rPr>
      </w:pPr>
      <w:r w:rsidRPr="003B158F">
        <w:rPr>
          <w:rFonts w:ascii="Garamond" w:eastAsia="Times New Roman" w:hAnsi="Garamond" w:cs="Times New Roman"/>
          <w:b/>
          <w:bCs/>
          <w:color w:val="215E99" w:themeColor="text2" w:themeTint="BF"/>
          <w:lang w:eastAsia="fr-FR"/>
        </w:rPr>
        <w:t xml:space="preserve">Atelier 2 : Les coulisses des récits de voyage de Nicolas Bouvier (Stéphane </w:t>
      </w:r>
      <w:proofErr w:type="spellStart"/>
      <w:r w:rsidRPr="003B158F">
        <w:rPr>
          <w:rFonts w:ascii="Garamond" w:eastAsia="Times New Roman" w:hAnsi="Garamond" w:cs="Times New Roman"/>
          <w:b/>
          <w:bCs/>
          <w:color w:val="215E99" w:themeColor="text2" w:themeTint="BF"/>
          <w:lang w:eastAsia="fr-FR"/>
        </w:rPr>
        <w:t>Pétermann</w:t>
      </w:r>
      <w:proofErr w:type="spellEnd"/>
      <w:r w:rsidRPr="003B158F">
        <w:rPr>
          <w:rFonts w:ascii="Garamond" w:eastAsia="Times New Roman" w:hAnsi="Garamond" w:cs="Times New Roman"/>
          <w:b/>
          <w:bCs/>
          <w:color w:val="215E99" w:themeColor="text2" w:themeTint="BF"/>
          <w:lang w:eastAsia="fr-FR"/>
        </w:rPr>
        <w:t>)</w:t>
      </w:r>
    </w:p>
    <w:p w14:paraId="64821C07" w14:textId="77777777" w:rsidR="000C6C43" w:rsidRPr="003B158F" w:rsidRDefault="000C6C43" w:rsidP="003B158F">
      <w:pPr>
        <w:rPr>
          <w:rFonts w:ascii="Garamond" w:eastAsia="Times New Roman" w:hAnsi="Garamond" w:cs="Times New Roman"/>
          <w:color w:val="215E99" w:themeColor="text2" w:themeTint="BF"/>
          <w:lang w:eastAsia="fr-FR"/>
        </w:rPr>
      </w:pPr>
    </w:p>
    <w:p w14:paraId="18C76A64" w14:textId="77777777" w:rsidR="003B158F" w:rsidRPr="003B158F" w:rsidRDefault="003B158F" w:rsidP="003B158F">
      <w:pPr>
        <w:ind w:firstLine="567"/>
        <w:jc w:val="both"/>
        <w:rPr>
          <w:rFonts w:ascii="Garamond" w:hAnsi="Garamond"/>
          <w:color w:val="215E99" w:themeColor="text2" w:themeTint="BF"/>
        </w:rPr>
      </w:pPr>
      <w:r w:rsidRPr="003B158F">
        <w:rPr>
          <w:rFonts w:ascii="Garamond" w:hAnsi="Garamond"/>
          <w:color w:val="215E99" w:themeColor="text2" w:themeTint="BF"/>
        </w:rPr>
        <w:t>Qui ne s’est jamais demandé quelle était la part de vérité dans un récit se donnant pour autobiographique ? Et comment faire pour dévoiler la vérité historique derrière la fiction ? Le recours aux archives littéraires (lettres, journal, romans en chantier) permet parfois de démêler le vrai du faux, comme chez Nicolas Bouvier (1929-1998). Auteur d’un récit de voyage « culte » (</w:t>
      </w:r>
      <w:r w:rsidRPr="003B158F">
        <w:rPr>
          <w:rFonts w:ascii="Garamond" w:hAnsi="Garamond"/>
          <w:i/>
          <w:iCs/>
          <w:color w:val="215E99" w:themeColor="text2" w:themeTint="BF"/>
        </w:rPr>
        <w:t>L’Usage du monde</w:t>
      </w:r>
      <w:r w:rsidRPr="003B158F">
        <w:rPr>
          <w:rFonts w:ascii="Garamond" w:hAnsi="Garamond"/>
          <w:color w:val="215E99" w:themeColor="text2" w:themeTint="BF"/>
        </w:rPr>
        <w:t>, 1963) et d’une œuvre de maturité magistrale (</w:t>
      </w:r>
      <w:r w:rsidRPr="003B158F">
        <w:rPr>
          <w:rFonts w:ascii="Garamond" w:hAnsi="Garamond"/>
          <w:i/>
          <w:iCs/>
          <w:color w:val="215E99" w:themeColor="text2" w:themeTint="BF"/>
        </w:rPr>
        <w:t>Le Poisson-scorpion</w:t>
      </w:r>
      <w:r w:rsidRPr="003B158F">
        <w:rPr>
          <w:rFonts w:ascii="Garamond" w:hAnsi="Garamond"/>
          <w:color w:val="215E99" w:themeColor="text2" w:themeTint="BF"/>
        </w:rPr>
        <w:t>, 1982), Bouvier a aussi laissé des lettres à son compagnon Thierry Vernet (</w:t>
      </w:r>
      <w:r w:rsidRPr="003B158F">
        <w:rPr>
          <w:rFonts w:ascii="Garamond" w:hAnsi="Garamond"/>
          <w:i/>
          <w:iCs/>
          <w:color w:val="215E99" w:themeColor="text2" w:themeTint="BF"/>
        </w:rPr>
        <w:t>Correspondance des routes croisées</w:t>
      </w:r>
      <w:r w:rsidRPr="003B158F">
        <w:rPr>
          <w:rFonts w:ascii="Garamond" w:hAnsi="Garamond"/>
          <w:color w:val="215E99" w:themeColor="text2" w:themeTint="BF"/>
        </w:rPr>
        <w:t xml:space="preserve">, 2010) et des brouillons de </w:t>
      </w:r>
      <w:r w:rsidRPr="003B158F">
        <w:rPr>
          <w:rFonts w:ascii="Garamond" w:hAnsi="Garamond"/>
          <w:i/>
          <w:iCs/>
          <w:color w:val="215E99" w:themeColor="text2" w:themeTint="BF"/>
        </w:rPr>
        <w:t>L’Usage du monde</w:t>
      </w:r>
      <w:r w:rsidRPr="003B158F">
        <w:rPr>
          <w:rFonts w:ascii="Garamond" w:hAnsi="Garamond"/>
          <w:color w:val="215E99" w:themeColor="text2" w:themeTint="BF"/>
        </w:rPr>
        <w:t>, qui permettent de restituer – du moins en partie – les conditions réelles du voyage relaté dans ces deux ouvrages. Bienvenue dans les coulisses d’un voyage fondateur !</w:t>
      </w:r>
    </w:p>
    <w:p w14:paraId="35492FC8" w14:textId="77777777" w:rsidR="003B158F" w:rsidRPr="003B158F" w:rsidRDefault="003B158F" w:rsidP="003B158F">
      <w:pPr>
        <w:ind w:firstLine="567"/>
        <w:jc w:val="both"/>
        <w:rPr>
          <w:rFonts w:ascii="Garamond" w:hAnsi="Garamond"/>
          <w:color w:val="215E99" w:themeColor="text2" w:themeTint="BF"/>
        </w:rPr>
      </w:pPr>
    </w:p>
    <w:p w14:paraId="53BAE100" w14:textId="77777777" w:rsidR="003B158F" w:rsidRDefault="003B158F" w:rsidP="003B158F">
      <w:pPr>
        <w:rPr>
          <w:rFonts w:ascii="Garamond" w:eastAsia="Times New Roman" w:hAnsi="Garamond" w:cs="Times New Roman"/>
          <w:b/>
          <w:bCs/>
          <w:color w:val="215E99" w:themeColor="text2" w:themeTint="BF"/>
          <w:lang w:eastAsia="fr-FR"/>
        </w:rPr>
      </w:pPr>
      <w:r w:rsidRPr="003B158F">
        <w:rPr>
          <w:rFonts w:ascii="Garamond" w:eastAsia="Times New Roman" w:hAnsi="Garamond" w:cs="Times New Roman"/>
          <w:b/>
          <w:bCs/>
          <w:color w:val="215E99" w:themeColor="text2" w:themeTint="BF"/>
          <w:lang w:eastAsia="fr-FR"/>
        </w:rPr>
        <w:t xml:space="preserve">Atelier 3 : Du journal à l’œuvre : </w:t>
      </w:r>
      <w:r w:rsidRPr="003B158F">
        <w:rPr>
          <w:rFonts w:ascii="Garamond" w:eastAsia="Times New Roman" w:hAnsi="Garamond" w:cs="Times New Roman"/>
          <w:b/>
          <w:bCs/>
          <w:i/>
          <w:color w:val="215E99" w:themeColor="text2" w:themeTint="BF"/>
          <w:lang w:eastAsia="fr-FR"/>
        </w:rPr>
        <w:t>Autour de ma mère</w:t>
      </w:r>
      <w:r w:rsidRPr="003B158F">
        <w:rPr>
          <w:rFonts w:ascii="Garamond" w:eastAsia="Times New Roman" w:hAnsi="Garamond" w:cs="Times New Roman"/>
          <w:b/>
          <w:bCs/>
          <w:color w:val="215E99" w:themeColor="text2" w:themeTint="BF"/>
          <w:lang w:eastAsia="fr-FR"/>
        </w:rPr>
        <w:t xml:space="preserve"> de Catherine </w:t>
      </w:r>
      <w:proofErr w:type="spellStart"/>
      <w:r w:rsidRPr="003B158F">
        <w:rPr>
          <w:rFonts w:ascii="Garamond" w:eastAsia="Times New Roman" w:hAnsi="Garamond" w:cs="Times New Roman"/>
          <w:b/>
          <w:bCs/>
          <w:color w:val="215E99" w:themeColor="text2" w:themeTint="BF"/>
          <w:lang w:eastAsia="fr-FR"/>
        </w:rPr>
        <w:t>Safonoff</w:t>
      </w:r>
      <w:proofErr w:type="spellEnd"/>
      <w:r w:rsidRPr="003B158F">
        <w:rPr>
          <w:rFonts w:ascii="Garamond" w:eastAsia="Times New Roman" w:hAnsi="Garamond" w:cs="Times New Roman"/>
          <w:b/>
          <w:bCs/>
          <w:color w:val="215E99" w:themeColor="text2" w:themeTint="BF"/>
          <w:lang w:eastAsia="fr-FR"/>
        </w:rPr>
        <w:t xml:space="preserve"> (Alessio Christen)</w:t>
      </w:r>
    </w:p>
    <w:p w14:paraId="6158AF23" w14:textId="77777777" w:rsidR="000C6C43" w:rsidRPr="003B158F" w:rsidRDefault="000C6C43" w:rsidP="003B158F">
      <w:pPr>
        <w:rPr>
          <w:rFonts w:ascii="Garamond" w:eastAsia="Times New Roman" w:hAnsi="Garamond" w:cs="Times New Roman"/>
          <w:b/>
          <w:bCs/>
          <w:color w:val="215E99" w:themeColor="text2" w:themeTint="BF"/>
          <w:lang w:eastAsia="fr-FR"/>
        </w:rPr>
      </w:pPr>
    </w:p>
    <w:p w14:paraId="43569291" w14:textId="77777777" w:rsidR="003B158F" w:rsidRPr="003B158F" w:rsidRDefault="003B158F" w:rsidP="003B158F">
      <w:pPr>
        <w:jc w:val="both"/>
        <w:rPr>
          <w:rFonts w:ascii="Garamond" w:hAnsi="Garamond"/>
          <w:color w:val="215E99" w:themeColor="text2" w:themeTint="BF"/>
        </w:rPr>
      </w:pPr>
      <w:r w:rsidRPr="003B158F">
        <w:rPr>
          <w:rFonts w:ascii="Garamond" w:hAnsi="Garamond"/>
          <w:color w:val="215E99" w:themeColor="text2" w:themeTint="BF"/>
        </w:rPr>
        <w:t>En partant des documents préparatoires du récit </w:t>
      </w:r>
      <w:r w:rsidRPr="003B158F">
        <w:rPr>
          <w:rFonts w:ascii="Garamond" w:hAnsi="Garamond"/>
          <w:i/>
          <w:iCs/>
          <w:color w:val="215E99" w:themeColor="text2" w:themeTint="BF"/>
        </w:rPr>
        <w:t>Autour de ma mère</w:t>
      </w:r>
      <w:r w:rsidRPr="003B158F">
        <w:rPr>
          <w:rFonts w:ascii="Garamond" w:hAnsi="Garamond"/>
          <w:color w:val="215E99" w:themeColor="text2" w:themeTint="BF"/>
        </w:rPr>
        <w:t xml:space="preserve"> (2007), l’atelier propose d’observer concrètement les choix et le traitement opérés dans une matière personnelle, reprise et remodelée, pour aboutir à une œuvre littéraire. Il permettra ainsi de poser un regard aigu sur une œuvre autobiographique ou autofictionnelle achevée, de mettre en exergue une subjectivité </w:t>
      </w:r>
      <w:proofErr w:type="spellStart"/>
      <w:r w:rsidRPr="003B158F">
        <w:rPr>
          <w:rFonts w:ascii="Garamond" w:hAnsi="Garamond"/>
          <w:color w:val="215E99" w:themeColor="text2" w:themeTint="BF"/>
        </w:rPr>
        <w:t>auctoriale</w:t>
      </w:r>
      <w:proofErr w:type="spellEnd"/>
      <w:r w:rsidRPr="003B158F">
        <w:rPr>
          <w:rFonts w:ascii="Garamond" w:hAnsi="Garamond"/>
          <w:color w:val="215E99" w:themeColor="text2" w:themeTint="BF"/>
        </w:rPr>
        <w:t xml:space="preserve"> face à l’éventail des possibilités qui s’offrent à elle, et aussi plus largement de réfléchir aux enjeux et aux modalités de l’élaboration d’un discours sur soi.</w:t>
      </w:r>
    </w:p>
    <w:p w14:paraId="6B41AF26" w14:textId="77777777" w:rsidR="003B158F" w:rsidRPr="003B158F" w:rsidRDefault="003B158F" w:rsidP="003B158F">
      <w:pPr>
        <w:jc w:val="both"/>
        <w:rPr>
          <w:rFonts w:ascii="Garamond" w:hAnsi="Garamond"/>
          <w:color w:val="215E99" w:themeColor="text2" w:themeTint="BF"/>
        </w:rPr>
      </w:pPr>
    </w:p>
    <w:p w14:paraId="51E922EA" w14:textId="77777777" w:rsidR="003B158F" w:rsidRPr="003B158F" w:rsidRDefault="003B158F" w:rsidP="003B158F">
      <w:pPr>
        <w:jc w:val="both"/>
        <w:rPr>
          <w:rFonts w:ascii="Garamond" w:hAnsi="Garamond"/>
          <w:color w:val="215E99" w:themeColor="text2" w:themeTint="BF"/>
        </w:rPr>
      </w:pPr>
    </w:p>
    <w:p w14:paraId="21699603" w14:textId="77777777" w:rsidR="000C6C43" w:rsidRDefault="000C6C43">
      <w:pPr>
        <w:rPr>
          <w:rFonts w:ascii="Garamond" w:eastAsia="Times New Roman" w:hAnsi="Garamond" w:cs="Times New Roman"/>
          <w:b/>
          <w:bCs/>
          <w:color w:val="215E99" w:themeColor="text2" w:themeTint="BF"/>
          <w:lang w:eastAsia="fr-FR"/>
        </w:rPr>
      </w:pPr>
      <w:r>
        <w:rPr>
          <w:rFonts w:ascii="Garamond" w:eastAsia="Times New Roman" w:hAnsi="Garamond" w:cs="Times New Roman"/>
          <w:b/>
          <w:bCs/>
          <w:color w:val="215E99" w:themeColor="text2" w:themeTint="BF"/>
          <w:lang w:eastAsia="fr-FR"/>
        </w:rPr>
        <w:br w:type="page"/>
      </w:r>
    </w:p>
    <w:p w14:paraId="77ED4A3D" w14:textId="721B6E76" w:rsidR="003B158F" w:rsidRPr="003B158F" w:rsidRDefault="003B158F" w:rsidP="003B158F">
      <w:pPr>
        <w:rPr>
          <w:rFonts w:ascii="Garamond" w:eastAsia="Times New Roman" w:hAnsi="Garamond" w:cs="Times New Roman"/>
          <w:b/>
          <w:bCs/>
          <w:color w:val="215E99" w:themeColor="text2" w:themeTint="BF"/>
          <w:lang w:eastAsia="fr-FR"/>
        </w:rPr>
      </w:pPr>
      <w:r w:rsidRPr="003B158F">
        <w:rPr>
          <w:rFonts w:ascii="Garamond" w:eastAsia="Times New Roman" w:hAnsi="Garamond" w:cs="Times New Roman"/>
          <w:b/>
          <w:bCs/>
          <w:color w:val="215E99" w:themeColor="text2" w:themeTint="BF"/>
          <w:lang w:eastAsia="fr-FR"/>
        </w:rPr>
        <w:lastRenderedPageBreak/>
        <w:t xml:space="preserve">Objectifs : </w:t>
      </w:r>
    </w:p>
    <w:p w14:paraId="65460131" w14:textId="77777777" w:rsidR="003B158F" w:rsidRPr="003B158F" w:rsidRDefault="003B158F" w:rsidP="003B158F">
      <w:pPr>
        <w:spacing w:line="320" w:lineRule="exact"/>
        <w:jc w:val="both"/>
        <w:rPr>
          <w:rFonts w:ascii="Garamond" w:hAnsi="Garamond" w:cs="Arial"/>
          <w:color w:val="215E99" w:themeColor="text2" w:themeTint="BF"/>
          <w:shd w:val="clear" w:color="auto" w:fill="FFFFFF"/>
        </w:rPr>
      </w:pPr>
    </w:p>
    <w:p w14:paraId="49A89888" w14:textId="77777777" w:rsidR="003B158F" w:rsidRPr="003B158F" w:rsidRDefault="003B158F" w:rsidP="003B158F">
      <w:pPr>
        <w:spacing w:line="320" w:lineRule="exact"/>
        <w:jc w:val="both"/>
        <w:rPr>
          <w:rFonts w:ascii="Garamond" w:hAnsi="Garamond" w:cs="Arial"/>
          <w:color w:val="215E99" w:themeColor="text2" w:themeTint="BF"/>
        </w:rPr>
      </w:pPr>
      <w:r w:rsidRPr="003B158F">
        <w:rPr>
          <w:rFonts w:ascii="Garamond" w:hAnsi="Garamond" w:cs="Arial"/>
          <w:color w:val="215E99" w:themeColor="text2" w:themeTint="BF"/>
          <w:shd w:val="clear" w:color="auto" w:fill="FFFFFF"/>
        </w:rPr>
        <w:t>Permettre aux participantes et participants de :</w:t>
      </w:r>
    </w:p>
    <w:p w14:paraId="63F06A2D" w14:textId="77777777" w:rsidR="003B158F" w:rsidRPr="003B158F" w:rsidRDefault="003B158F" w:rsidP="003B158F">
      <w:pPr>
        <w:spacing w:line="320" w:lineRule="exact"/>
        <w:jc w:val="both"/>
        <w:rPr>
          <w:rFonts w:ascii="Garamond" w:hAnsi="Garamond" w:cs="Arial"/>
          <w:color w:val="215E99" w:themeColor="text2" w:themeTint="BF"/>
          <w:shd w:val="clear" w:color="auto" w:fill="FFFFFF"/>
        </w:rPr>
      </w:pPr>
      <w:r w:rsidRPr="003B158F">
        <w:rPr>
          <w:rFonts w:ascii="Garamond" w:hAnsi="Garamond" w:cs="Arial"/>
          <w:color w:val="215E99" w:themeColor="text2" w:themeTint="BF"/>
          <w:shd w:val="clear" w:color="auto" w:fill="FFFFFF"/>
        </w:rPr>
        <w:t>– prendre la mesure de la diversité des matériaux contenus dans les archives littéraires</w:t>
      </w:r>
    </w:p>
    <w:p w14:paraId="19263936" w14:textId="77777777" w:rsidR="003B158F" w:rsidRPr="003B158F" w:rsidRDefault="003B158F" w:rsidP="003B158F">
      <w:pPr>
        <w:spacing w:line="320" w:lineRule="exact"/>
        <w:jc w:val="both"/>
        <w:rPr>
          <w:rFonts w:ascii="Garamond" w:hAnsi="Garamond" w:cs="Arial"/>
          <w:color w:val="215E99" w:themeColor="text2" w:themeTint="BF"/>
          <w:shd w:val="clear" w:color="auto" w:fill="FFFFFF"/>
        </w:rPr>
      </w:pPr>
      <w:r w:rsidRPr="003B158F">
        <w:rPr>
          <w:rFonts w:ascii="Garamond" w:hAnsi="Garamond" w:cs="Arial"/>
          <w:color w:val="215E99" w:themeColor="text2" w:themeTint="BF"/>
          <w:shd w:val="clear" w:color="auto" w:fill="FFFFFF"/>
        </w:rPr>
        <w:t>– aborder la typologie des dossiers génétiques des œuvres</w:t>
      </w:r>
    </w:p>
    <w:p w14:paraId="6A6D7F91" w14:textId="77777777" w:rsidR="003B158F" w:rsidRPr="003B158F" w:rsidRDefault="003B158F" w:rsidP="003B158F">
      <w:pPr>
        <w:spacing w:line="320" w:lineRule="exact"/>
        <w:jc w:val="both"/>
        <w:rPr>
          <w:rFonts w:ascii="Garamond" w:hAnsi="Garamond" w:cs="Arial"/>
          <w:color w:val="215E99" w:themeColor="text2" w:themeTint="BF"/>
          <w:shd w:val="clear" w:color="auto" w:fill="FFFFFF"/>
        </w:rPr>
      </w:pPr>
      <w:r w:rsidRPr="003B158F">
        <w:rPr>
          <w:rFonts w:ascii="Garamond" w:hAnsi="Garamond" w:cs="Arial"/>
          <w:color w:val="215E99" w:themeColor="text2" w:themeTint="BF"/>
          <w:shd w:val="clear" w:color="auto" w:fill="FFFFFF"/>
        </w:rPr>
        <w:t>– comprendre les méthodes et les enjeux de l’édition scientifique</w:t>
      </w:r>
    </w:p>
    <w:p w14:paraId="05C3CB4D" w14:textId="77777777" w:rsidR="003B158F" w:rsidRPr="003B158F" w:rsidRDefault="003B158F" w:rsidP="003B158F">
      <w:pPr>
        <w:spacing w:line="320" w:lineRule="exact"/>
        <w:jc w:val="both"/>
        <w:rPr>
          <w:rFonts w:ascii="Garamond" w:hAnsi="Garamond" w:cs="Arial"/>
          <w:color w:val="215E99" w:themeColor="text2" w:themeTint="BF"/>
          <w:shd w:val="clear" w:color="auto" w:fill="FFFFFF"/>
        </w:rPr>
      </w:pPr>
      <w:r w:rsidRPr="003B158F">
        <w:rPr>
          <w:rFonts w:ascii="Garamond" w:hAnsi="Garamond" w:cs="Arial"/>
          <w:color w:val="215E99" w:themeColor="text2" w:themeTint="BF"/>
          <w:shd w:val="clear" w:color="auto" w:fill="FFFFFF"/>
        </w:rPr>
        <w:t>– saisir les potentialités interprétatives offertes par une approche nourrie de la connaissance des archives</w:t>
      </w:r>
    </w:p>
    <w:p w14:paraId="435AF27C" w14:textId="77777777" w:rsidR="003B158F" w:rsidRPr="003B158F" w:rsidRDefault="003B158F" w:rsidP="003B158F">
      <w:pPr>
        <w:spacing w:line="320" w:lineRule="exact"/>
        <w:jc w:val="both"/>
        <w:rPr>
          <w:rFonts w:ascii="Garamond" w:hAnsi="Garamond" w:cs="Arial"/>
          <w:color w:val="215E99" w:themeColor="text2" w:themeTint="BF"/>
          <w:shd w:val="clear" w:color="auto" w:fill="FFFFFF"/>
        </w:rPr>
      </w:pPr>
      <w:r w:rsidRPr="003B158F">
        <w:rPr>
          <w:rFonts w:ascii="Garamond" w:hAnsi="Garamond" w:cs="Arial"/>
          <w:color w:val="215E99" w:themeColor="text2" w:themeTint="BF"/>
          <w:shd w:val="clear" w:color="auto" w:fill="FFFFFF"/>
        </w:rPr>
        <w:t>– élaborer un possible cadre d’application pédagogique des domaines et des notions explorés</w:t>
      </w:r>
    </w:p>
    <w:p w14:paraId="13154AA7" w14:textId="1C5AE33B" w:rsidR="003B158F" w:rsidRPr="003B158F" w:rsidRDefault="000C6C43" w:rsidP="000C6C43">
      <w:pPr>
        <w:pStyle w:val="Paragraphedeliste"/>
        <w:spacing w:line="320" w:lineRule="exact"/>
        <w:ind w:left="0"/>
        <w:jc w:val="both"/>
        <w:rPr>
          <w:rFonts w:ascii="Garamond" w:hAnsi="Garamond" w:cs="Arial"/>
          <w:color w:val="215E99" w:themeColor="text2" w:themeTint="BF"/>
          <w:shd w:val="clear" w:color="auto" w:fill="FFFFFF"/>
        </w:rPr>
      </w:pPr>
      <w:r w:rsidRPr="003B158F">
        <w:rPr>
          <w:rFonts w:ascii="Garamond" w:hAnsi="Garamond" w:cs="Arial"/>
          <w:color w:val="215E99" w:themeColor="text2" w:themeTint="BF"/>
          <w:shd w:val="clear" w:color="auto" w:fill="FFFFFF"/>
        </w:rPr>
        <w:t>–</w:t>
      </w:r>
      <w:r>
        <w:rPr>
          <w:rFonts w:ascii="Garamond" w:hAnsi="Garamond" w:cs="Arial"/>
          <w:color w:val="215E99" w:themeColor="text2" w:themeTint="BF"/>
          <w:shd w:val="clear" w:color="auto" w:fill="FFFFFF"/>
        </w:rPr>
        <w:t xml:space="preserve"> </w:t>
      </w:r>
      <w:r w:rsidR="003B158F" w:rsidRPr="003B158F">
        <w:rPr>
          <w:rFonts w:ascii="Garamond" w:hAnsi="Garamond" w:cs="Arial"/>
          <w:color w:val="215E99" w:themeColor="text2" w:themeTint="BF"/>
          <w:shd w:val="clear" w:color="auto" w:fill="FFFFFF"/>
        </w:rPr>
        <w:t>échanger entre collègues autour d’interrogations et de pratiques didactiques.</w:t>
      </w:r>
    </w:p>
    <w:p w14:paraId="32DDA6B6" w14:textId="77777777" w:rsidR="003B158F" w:rsidRPr="003B158F" w:rsidRDefault="003B158F" w:rsidP="003B158F">
      <w:pPr>
        <w:spacing w:line="320" w:lineRule="exact"/>
        <w:jc w:val="both"/>
        <w:rPr>
          <w:rFonts w:ascii="Garamond" w:hAnsi="Garamond" w:cs="Arial"/>
          <w:color w:val="215E99" w:themeColor="text2" w:themeTint="BF"/>
          <w:shd w:val="clear" w:color="auto" w:fill="FFFFFF"/>
        </w:rPr>
      </w:pPr>
    </w:p>
    <w:p w14:paraId="7C5156E0" w14:textId="77777777" w:rsidR="003B158F" w:rsidRPr="003B158F" w:rsidRDefault="003B158F" w:rsidP="003B158F">
      <w:pPr>
        <w:rPr>
          <w:rFonts w:ascii="Garamond" w:eastAsia="Times New Roman" w:hAnsi="Garamond" w:cs="Times New Roman"/>
          <w:color w:val="215E99" w:themeColor="text2" w:themeTint="BF"/>
          <w:lang w:eastAsia="fr-FR"/>
        </w:rPr>
      </w:pPr>
      <w:r w:rsidRPr="003B158F">
        <w:rPr>
          <w:rFonts w:ascii="Garamond" w:eastAsia="Times New Roman" w:hAnsi="Garamond" w:cs="Times New Roman"/>
          <w:b/>
          <w:bCs/>
          <w:color w:val="215E99" w:themeColor="text2" w:themeTint="BF"/>
          <w:lang w:eastAsia="fr-FR"/>
        </w:rPr>
        <w:t>Public-cible</w:t>
      </w:r>
      <w:r w:rsidRPr="003B158F">
        <w:rPr>
          <w:rFonts w:ascii="Garamond" w:eastAsia="Times New Roman" w:hAnsi="Garamond" w:cs="Times New Roman"/>
          <w:color w:val="215E99" w:themeColor="text2" w:themeTint="BF"/>
          <w:lang w:eastAsia="fr-FR"/>
        </w:rPr>
        <w:t xml:space="preserve"> </w:t>
      </w:r>
    </w:p>
    <w:p w14:paraId="577EC982" w14:textId="77777777" w:rsidR="003B158F" w:rsidRPr="003B158F" w:rsidRDefault="003B158F" w:rsidP="003B158F">
      <w:pPr>
        <w:rPr>
          <w:rFonts w:ascii="Garamond" w:eastAsia="Times New Roman" w:hAnsi="Garamond" w:cs="Times New Roman"/>
          <w:color w:val="215E99" w:themeColor="text2" w:themeTint="BF"/>
          <w:lang w:eastAsia="fr-FR"/>
        </w:rPr>
      </w:pPr>
      <w:proofErr w:type="spellStart"/>
      <w:proofErr w:type="gramStart"/>
      <w:r w:rsidRPr="003B158F">
        <w:rPr>
          <w:rFonts w:ascii="Garamond" w:eastAsia="Times New Roman" w:hAnsi="Garamond" w:cs="Times New Roman"/>
          <w:color w:val="215E99" w:themeColor="text2" w:themeTint="BF"/>
          <w:lang w:eastAsia="fr-FR"/>
        </w:rPr>
        <w:t>enseignant</w:t>
      </w:r>
      <w:proofErr w:type="gramEnd"/>
      <w:r w:rsidRPr="003B158F">
        <w:rPr>
          <w:rFonts w:ascii="Garamond" w:eastAsia="Times New Roman" w:hAnsi="Garamond" w:cs="Times New Roman"/>
          <w:color w:val="215E99" w:themeColor="text2" w:themeTint="BF"/>
          <w:lang w:eastAsia="fr-FR"/>
        </w:rPr>
        <w:t>.e.s</w:t>
      </w:r>
      <w:proofErr w:type="spellEnd"/>
      <w:r w:rsidRPr="003B158F">
        <w:rPr>
          <w:rFonts w:ascii="Garamond" w:eastAsia="Times New Roman" w:hAnsi="Garamond" w:cs="Times New Roman"/>
          <w:color w:val="215E99" w:themeColor="text2" w:themeTint="BF"/>
          <w:lang w:eastAsia="fr-FR"/>
        </w:rPr>
        <w:t xml:space="preserve"> de français (langue 1 et 2), éventuellement d’autres enseignants de langues</w:t>
      </w:r>
    </w:p>
    <w:p w14:paraId="36055D10" w14:textId="77777777" w:rsidR="003B158F" w:rsidRPr="003B158F" w:rsidRDefault="003B158F" w:rsidP="003B158F">
      <w:pPr>
        <w:rPr>
          <w:rFonts w:ascii="Garamond" w:eastAsia="Times New Roman" w:hAnsi="Garamond" w:cs="Times New Roman"/>
          <w:color w:val="215E99" w:themeColor="text2" w:themeTint="BF"/>
          <w:lang w:eastAsia="fr-FR"/>
        </w:rPr>
      </w:pPr>
    </w:p>
    <w:p w14:paraId="06D00AAE" w14:textId="77777777" w:rsidR="003B158F" w:rsidRPr="003B158F" w:rsidRDefault="003B158F" w:rsidP="003B158F">
      <w:pPr>
        <w:rPr>
          <w:rFonts w:ascii="Garamond" w:eastAsia="Times New Roman" w:hAnsi="Garamond" w:cs="Times New Roman"/>
          <w:color w:val="215E99" w:themeColor="text2" w:themeTint="BF"/>
          <w:lang w:eastAsia="fr-FR"/>
        </w:rPr>
      </w:pPr>
      <w:r w:rsidRPr="003B158F">
        <w:rPr>
          <w:rFonts w:ascii="Garamond" w:eastAsia="Times New Roman" w:hAnsi="Garamond" w:cs="Times New Roman"/>
          <w:b/>
          <w:bCs/>
          <w:color w:val="215E99" w:themeColor="text2" w:themeTint="BF"/>
          <w:lang w:eastAsia="fr-FR"/>
        </w:rPr>
        <w:t>Lieu du cours</w:t>
      </w:r>
      <w:r w:rsidRPr="003B158F">
        <w:rPr>
          <w:rFonts w:ascii="Garamond" w:eastAsia="Times New Roman" w:hAnsi="Garamond" w:cs="Times New Roman"/>
          <w:color w:val="215E99" w:themeColor="text2" w:themeTint="BF"/>
          <w:lang w:eastAsia="fr-FR"/>
        </w:rPr>
        <w:t xml:space="preserve"> </w:t>
      </w:r>
    </w:p>
    <w:p w14:paraId="76365CD8" w14:textId="77777777" w:rsidR="003B158F" w:rsidRPr="003B158F" w:rsidRDefault="003B158F" w:rsidP="003B158F">
      <w:pPr>
        <w:rPr>
          <w:rFonts w:ascii="Garamond" w:eastAsia="Times New Roman" w:hAnsi="Garamond" w:cs="Times New Roman"/>
          <w:color w:val="215E99" w:themeColor="text2" w:themeTint="BF"/>
          <w:lang w:eastAsia="fr-FR"/>
        </w:rPr>
      </w:pPr>
      <w:r w:rsidRPr="003B158F">
        <w:rPr>
          <w:rFonts w:ascii="Garamond" w:eastAsia="Times New Roman" w:hAnsi="Garamond" w:cs="Times New Roman"/>
          <w:color w:val="215E99" w:themeColor="text2" w:themeTint="BF"/>
          <w:lang w:eastAsia="fr-FR"/>
        </w:rPr>
        <w:t xml:space="preserve">Lausanne, UNIL, Campus de Dorigny, Bâtiment </w:t>
      </w:r>
      <w:proofErr w:type="spellStart"/>
      <w:r w:rsidRPr="003B158F">
        <w:rPr>
          <w:rFonts w:ascii="Garamond" w:eastAsia="Times New Roman" w:hAnsi="Garamond" w:cs="Times New Roman"/>
          <w:color w:val="215E99" w:themeColor="text2" w:themeTint="BF"/>
          <w:lang w:eastAsia="fr-FR"/>
        </w:rPr>
        <w:t>Géopolis</w:t>
      </w:r>
      <w:proofErr w:type="spellEnd"/>
      <w:r w:rsidRPr="003B158F">
        <w:rPr>
          <w:rFonts w:ascii="Garamond" w:eastAsia="Times New Roman" w:hAnsi="Garamond" w:cs="Times New Roman"/>
          <w:color w:val="215E99" w:themeColor="text2" w:themeTint="BF"/>
          <w:lang w:eastAsia="fr-FR"/>
        </w:rPr>
        <w:t>, salle 2144</w:t>
      </w:r>
    </w:p>
    <w:p w14:paraId="1E94CE0C" w14:textId="77777777" w:rsidR="003B158F" w:rsidRPr="003B158F" w:rsidRDefault="003B158F" w:rsidP="003B158F">
      <w:pPr>
        <w:rPr>
          <w:rFonts w:ascii="Garamond" w:eastAsia="Times New Roman" w:hAnsi="Garamond" w:cs="Times New Roman"/>
          <w:color w:val="215E99" w:themeColor="text2" w:themeTint="BF"/>
          <w:lang w:eastAsia="fr-FR"/>
        </w:rPr>
      </w:pPr>
    </w:p>
    <w:p w14:paraId="4DB15456" w14:textId="77777777" w:rsidR="003B158F" w:rsidRPr="003B158F" w:rsidRDefault="003B158F" w:rsidP="003B158F">
      <w:pPr>
        <w:rPr>
          <w:rFonts w:ascii="Garamond" w:eastAsia="Times New Roman" w:hAnsi="Garamond" w:cs="Times New Roman"/>
          <w:color w:val="215E99" w:themeColor="text2" w:themeTint="BF"/>
          <w:lang w:eastAsia="fr-FR"/>
        </w:rPr>
      </w:pPr>
      <w:r w:rsidRPr="003B158F">
        <w:rPr>
          <w:rFonts w:ascii="Garamond" w:eastAsia="Times New Roman" w:hAnsi="Garamond" w:cs="Times New Roman"/>
          <w:b/>
          <w:bCs/>
          <w:color w:val="215E99" w:themeColor="text2" w:themeTint="BF"/>
          <w:lang w:eastAsia="fr-FR"/>
        </w:rPr>
        <w:t>Dates du cours</w:t>
      </w:r>
      <w:r w:rsidRPr="003B158F">
        <w:rPr>
          <w:rFonts w:ascii="Garamond" w:eastAsia="Times New Roman" w:hAnsi="Garamond" w:cs="Times New Roman"/>
          <w:color w:val="215E99" w:themeColor="text2" w:themeTint="BF"/>
          <w:lang w:eastAsia="fr-FR"/>
        </w:rPr>
        <w:t xml:space="preserve"> </w:t>
      </w:r>
    </w:p>
    <w:p w14:paraId="26FD4701" w14:textId="77777777" w:rsidR="003B158F" w:rsidRPr="003B158F" w:rsidRDefault="003B158F" w:rsidP="003B158F">
      <w:pPr>
        <w:rPr>
          <w:rFonts w:ascii="Garamond" w:eastAsia="Times New Roman" w:hAnsi="Garamond" w:cs="Times New Roman"/>
          <w:color w:val="215E99" w:themeColor="text2" w:themeTint="BF"/>
          <w:lang w:eastAsia="fr-FR"/>
        </w:rPr>
      </w:pPr>
      <w:r w:rsidRPr="003B158F">
        <w:rPr>
          <w:rFonts w:ascii="Garamond" w:eastAsia="Times New Roman" w:hAnsi="Garamond" w:cs="Times New Roman"/>
          <w:color w:val="215E99" w:themeColor="text2" w:themeTint="BF"/>
          <w:lang w:eastAsia="fr-FR"/>
        </w:rPr>
        <w:t>Samedi 9 novembre 2024</w:t>
      </w:r>
    </w:p>
    <w:p w14:paraId="187F4999" w14:textId="77777777" w:rsidR="000C6C43" w:rsidRPr="003B158F" w:rsidRDefault="000C6C43" w:rsidP="003B158F">
      <w:pPr>
        <w:rPr>
          <w:rFonts w:ascii="Garamond" w:eastAsia="Times New Roman" w:hAnsi="Garamond" w:cs="Times New Roman"/>
          <w:color w:val="215E99" w:themeColor="text2" w:themeTint="BF"/>
          <w:lang w:eastAsia="fr-FR"/>
        </w:rPr>
      </w:pPr>
    </w:p>
    <w:p w14:paraId="2BE1FF60" w14:textId="77777777" w:rsidR="003B158F" w:rsidRPr="003B158F" w:rsidRDefault="003B158F" w:rsidP="003B158F">
      <w:pPr>
        <w:rPr>
          <w:rFonts w:ascii="Garamond" w:eastAsia="Times New Roman" w:hAnsi="Garamond" w:cs="Times New Roman"/>
          <w:color w:val="215E99" w:themeColor="text2" w:themeTint="BF"/>
          <w:lang w:eastAsia="fr-FR"/>
        </w:rPr>
      </w:pPr>
      <w:r w:rsidRPr="003B158F">
        <w:rPr>
          <w:rFonts w:ascii="Garamond" w:eastAsia="Times New Roman" w:hAnsi="Garamond" w:cs="Times New Roman"/>
          <w:b/>
          <w:bCs/>
          <w:color w:val="215E99" w:themeColor="text2" w:themeTint="BF"/>
          <w:lang w:eastAsia="fr-FR"/>
        </w:rPr>
        <w:t>Intervenant-e-s</w:t>
      </w:r>
      <w:r w:rsidRPr="003B158F">
        <w:rPr>
          <w:rFonts w:ascii="Garamond" w:eastAsia="Times New Roman" w:hAnsi="Garamond" w:cs="Times New Roman"/>
          <w:color w:val="215E99" w:themeColor="text2" w:themeTint="BF"/>
          <w:lang w:eastAsia="fr-FR"/>
        </w:rPr>
        <w:t xml:space="preserve"> </w:t>
      </w:r>
    </w:p>
    <w:p w14:paraId="180ECD6F" w14:textId="77777777" w:rsidR="003B158F" w:rsidRPr="003B158F" w:rsidRDefault="003B158F" w:rsidP="003B158F">
      <w:pPr>
        <w:rPr>
          <w:rFonts w:ascii="Garamond" w:eastAsia="Times New Roman" w:hAnsi="Garamond" w:cs="Times New Roman"/>
          <w:color w:val="215E99" w:themeColor="text2" w:themeTint="BF"/>
          <w:lang w:eastAsia="fr-FR"/>
        </w:rPr>
      </w:pPr>
      <w:r w:rsidRPr="003B158F">
        <w:rPr>
          <w:rFonts w:ascii="Garamond" w:eastAsia="Times New Roman" w:hAnsi="Garamond" w:cs="Times New Roman"/>
          <w:color w:val="215E99" w:themeColor="text2" w:themeTint="BF"/>
          <w:lang w:eastAsia="fr-FR"/>
        </w:rPr>
        <w:t xml:space="preserve">Daniel </w:t>
      </w:r>
      <w:proofErr w:type="spellStart"/>
      <w:r w:rsidRPr="003B158F">
        <w:rPr>
          <w:rFonts w:ascii="Garamond" w:eastAsia="Times New Roman" w:hAnsi="Garamond" w:cs="Times New Roman"/>
          <w:color w:val="215E99" w:themeColor="text2" w:themeTint="BF"/>
          <w:lang w:eastAsia="fr-FR"/>
        </w:rPr>
        <w:t>Maggetti</w:t>
      </w:r>
      <w:proofErr w:type="spellEnd"/>
      <w:r w:rsidRPr="003B158F">
        <w:rPr>
          <w:rFonts w:ascii="Garamond" w:eastAsia="Times New Roman" w:hAnsi="Garamond" w:cs="Times New Roman"/>
          <w:color w:val="215E99" w:themeColor="text2" w:themeTint="BF"/>
          <w:lang w:eastAsia="fr-FR"/>
        </w:rPr>
        <w:t>, professeur UNIL, directeur du Centre des littératures en Suisse romande</w:t>
      </w:r>
    </w:p>
    <w:p w14:paraId="0AEBE0B6" w14:textId="77777777" w:rsidR="003B158F" w:rsidRPr="003B158F" w:rsidRDefault="003B158F" w:rsidP="003B158F">
      <w:pPr>
        <w:rPr>
          <w:rFonts w:ascii="Garamond" w:eastAsia="Times New Roman" w:hAnsi="Garamond" w:cs="Times New Roman"/>
          <w:color w:val="215E99" w:themeColor="text2" w:themeTint="BF"/>
          <w:lang w:eastAsia="fr-FR"/>
        </w:rPr>
      </w:pPr>
      <w:r w:rsidRPr="003B158F">
        <w:rPr>
          <w:rFonts w:ascii="Garamond" w:eastAsia="Times New Roman" w:hAnsi="Garamond" w:cs="Times New Roman"/>
          <w:color w:val="215E99" w:themeColor="text2" w:themeTint="BF"/>
          <w:lang w:eastAsia="fr-FR"/>
        </w:rPr>
        <w:t xml:space="preserve">Stéphane </w:t>
      </w:r>
      <w:proofErr w:type="spellStart"/>
      <w:r w:rsidRPr="003B158F">
        <w:rPr>
          <w:rFonts w:ascii="Garamond" w:eastAsia="Times New Roman" w:hAnsi="Garamond" w:cs="Times New Roman"/>
          <w:color w:val="215E99" w:themeColor="text2" w:themeTint="BF"/>
          <w:lang w:eastAsia="fr-FR"/>
        </w:rPr>
        <w:t>Pétermann</w:t>
      </w:r>
      <w:proofErr w:type="spellEnd"/>
      <w:r w:rsidRPr="003B158F">
        <w:rPr>
          <w:rFonts w:ascii="Garamond" w:eastAsia="Times New Roman" w:hAnsi="Garamond" w:cs="Times New Roman"/>
          <w:color w:val="215E99" w:themeColor="text2" w:themeTint="BF"/>
          <w:lang w:eastAsia="fr-FR"/>
        </w:rPr>
        <w:t>, responsable de recherche, Centre des littératures en Suisse romande</w:t>
      </w:r>
    </w:p>
    <w:p w14:paraId="1618613D" w14:textId="77777777" w:rsidR="003B158F" w:rsidRPr="003B158F" w:rsidRDefault="003B158F" w:rsidP="003B158F">
      <w:pPr>
        <w:rPr>
          <w:rFonts w:ascii="Garamond" w:eastAsia="Times New Roman" w:hAnsi="Garamond" w:cs="Times New Roman"/>
          <w:color w:val="215E99" w:themeColor="text2" w:themeTint="BF"/>
          <w:lang w:eastAsia="fr-FR"/>
        </w:rPr>
      </w:pPr>
      <w:r w:rsidRPr="003B158F">
        <w:rPr>
          <w:rFonts w:ascii="Garamond" w:eastAsia="Times New Roman" w:hAnsi="Garamond" w:cs="Times New Roman"/>
          <w:color w:val="215E99" w:themeColor="text2" w:themeTint="BF"/>
          <w:lang w:eastAsia="fr-FR"/>
        </w:rPr>
        <w:t>Alessio Christen, docteur ès lettres, Fribourg</w:t>
      </w:r>
    </w:p>
    <w:p w14:paraId="405720B3" w14:textId="77777777" w:rsidR="003B158F" w:rsidRPr="003B158F" w:rsidRDefault="003B158F" w:rsidP="003B158F">
      <w:pPr>
        <w:rPr>
          <w:rFonts w:ascii="Garamond" w:eastAsia="Times New Roman" w:hAnsi="Garamond" w:cs="Times New Roman"/>
          <w:color w:val="215E99" w:themeColor="text2" w:themeTint="BF"/>
          <w:lang w:eastAsia="fr-FR"/>
        </w:rPr>
      </w:pPr>
    </w:p>
    <w:p w14:paraId="698E4E10" w14:textId="77777777" w:rsidR="003B158F" w:rsidRPr="003B158F" w:rsidRDefault="003B158F" w:rsidP="003B158F">
      <w:pPr>
        <w:rPr>
          <w:rFonts w:ascii="Garamond" w:eastAsia="Times New Roman" w:hAnsi="Garamond" w:cs="Times New Roman"/>
          <w:color w:val="215E99" w:themeColor="text2" w:themeTint="BF"/>
          <w:lang w:eastAsia="fr-FR"/>
        </w:rPr>
      </w:pPr>
      <w:r w:rsidRPr="003B158F">
        <w:rPr>
          <w:rFonts w:ascii="Garamond" w:eastAsia="Times New Roman" w:hAnsi="Garamond" w:cs="Times New Roman"/>
          <w:b/>
          <w:bCs/>
          <w:color w:val="215E99" w:themeColor="text2" w:themeTint="BF"/>
          <w:lang w:eastAsia="fr-FR"/>
        </w:rPr>
        <w:t>Prix du cours</w:t>
      </w:r>
      <w:r w:rsidRPr="003B158F">
        <w:rPr>
          <w:rFonts w:ascii="Garamond" w:eastAsia="Times New Roman" w:hAnsi="Garamond" w:cs="Times New Roman"/>
          <w:color w:val="215E99" w:themeColor="text2" w:themeTint="BF"/>
          <w:lang w:eastAsia="fr-FR"/>
        </w:rPr>
        <w:t xml:space="preserve"> </w:t>
      </w:r>
    </w:p>
    <w:p w14:paraId="1355B041" w14:textId="77777777" w:rsidR="003B158F" w:rsidRPr="003B158F" w:rsidRDefault="003B158F" w:rsidP="003B158F">
      <w:pPr>
        <w:rPr>
          <w:rFonts w:ascii="Garamond" w:hAnsi="Garamond"/>
          <w:color w:val="215E99" w:themeColor="text2" w:themeTint="BF"/>
          <w:lang w:eastAsia="fr-FR"/>
        </w:rPr>
      </w:pPr>
    </w:p>
    <w:p w14:paraId="59576B6E" w14:textId="77777777" w:rsidR="003B158F" w:rsidRPr="003B158F" w:rsidRDefault="003B158F" w:rsidP="003B158F">
      <w:pPr>
        <w:rPr>
          <w:rFonts w:ascii="Garamond" w:hAnsi="Garamond"/>
          <w:color w:val="215E99" w:themeColor="text2" w:themeTint="BF"/>
          <w:lang w:eastAsia="fr-FR"/>
        </w:rPr>
      </w:pPr>
      <w:r w:rsidRPr="003B158F">
        <w:rPr>
          <w:rFonts w:ascii="Garamond" w:hAnsi="Garamond"/>
          <w:color w:val="215E99" w:themeColor="text2" w:themeTint="BF"/>
          <w:lang w:eastAsia="fr-FR"/>
        </w:rPr>
        <w:t>150 CHF (membres ASPF) ; 250 CHF (</w:t>
      </w:r>
      <w:proofErr w:type="gramStart"/>
      <w:r w:rsidRPr="003B158F">
        <w:rPr>
          <w:rFonts w:ascii="Garamond" w:hAnsi="Garamond"/>
          <w:color w:val="215E99" w:themeColor="text2" w:themeTint="BF"/>
          <w:lang w:eastAsia="fr-FR"/>
        </w:rPr>
        <w:t>non membres</w:t>
      </w:r>
      <w:proofErr w:type="gramEnd"/>
      <w:r w:rsidRPr="003B158F">
        <w:rPr>
          <w:rFonts w:ascii="Garamond" w:hAnsi="Garamond"/>
          <w:color w:val="215E99" w:themeColor="text2" w:themeTint="BF"/>
          <w:lang w:eastAsia="fr-FR"/>
        </w:rPr>
        <w:t xml:space="preserve"> ASPF, mais membre SSPES), 600 CHF (non-membres)</w:t>
      </w:r>
    </w:p>
    <w:p w14:paraId="09C12F2F" w14:textId="77777777" w:rsidR="003B158F" w:rsidRPr="003B158F" w:rsidRDefault="003B158F" w:rsidP="003B158F">
      <w:pPr>
        <w:rPr>
          <w:rFonts w:ascii="Garamond" w:eastAsia="Times New Roman" w:hAnsi="Garamond" w:cs="Times New Roman"/>
          <w:color w:val="215E99" w:themeColor="text2" w:themeTint="BF"/>
          <w:lang w:eastAsia="fr-FR"/>
        </w:rPr>
      </w:pPr>
    </w:p>
    <w:p w14:paraId="533BD7D8" w14:textId="77777777" w:rsidR="003B158F" w:rsidRPr="003B158F" w:rsidRDefault="003B158F" w:rsidP="003B158F">
      <w:pPr>
        <w:rPr>
          <w:rFonts w:ascii="Garamond" w:eastAsia="Times New Roman" w:hAnsi="Garamond" w:cs="Times New Roman"/>
          <w:color w:val="215E99" w:themeColor="text2" w:themeTint="BF"/>
          <w:lang w:eastAsia="fr-FR"/>
        </w:rPr>
      </w:pPr>
    </w:p>
    <w:p w14:paraId="39D45508" w14:textId="77777777" w:rsidR="003B158F" w:rsidRPr="003B158F" w:rsidRDefault="003B158F" w:rsidP="003B158F">
      <w:pPr>
        <w:rPr>
          <w:rFonts w:ascii="Garamond" w:eastAsia="Times New Roman" w:hAnsi="Garamond" w:cs="Times New Roman"/>
          <w:color w:val="215E99" w:themeColor="text2" w:themeTint="BF"/>
          <w:lang w:eastAsia="fr-FR"/>
        </w:rPr>
      </w:pPr>
      <w:r w:rsidRPr="003B158F">
        <w:rPr>
          <w:rFonts w:ascii="Garamond" w:eastAsia="Times New Roman" w:hAnsi="Garamond" w:cs="Times New Roman"/>
          <w:b/>
          <w:bCs/>
          <w:color w:val="215E99" w:themeColor="text2" w:themeTint="BF"/>
          <w:lang w:eastAsia="fr-FR"/>
        </w:rPr>
        <w:t>Délai d’inscription</w:t>
      </w:r>
      <w:r w:rsidRPr="003B158F">
        <w:rPr>
          <w:rFonts w:ascii="Garamond" w:eastAsia="Times New Roman" w:hAnsi="Garamond" w:cs="Times New Roman"/>
          <w:color w:val="215E99" w:themeColor="text2" w:themeTint="BF"/>
          <w:lang w:eastAsia="fr-FR"/>
        </w:rPr>
        <w:t xml:space="preserve"> </w:t>
      </w:r>
    </w:p>
    <w:p w14:paraId="21CEEC66" w14:textId="4993E753" w:rsidR="003B158F" w:rsidRPr="003B158F" w:rsidRDefault="000C6C43" w:rsidP="003B158F">
      <w:pPr>
        <w:rPr>
          <w:rFonts w:ascii="Garamond" w:eastAsia="Times New Roman" w:hAnsi="Garamond" w:cs="Times New Roman"/>
          <w:color w:val="215E99" w:themeColor="text2" w:themeTint="BF"/>
          <w:lang w:eastAsia="fr-FR"/>
        </w:rPr>
      </w:pPr>
      <w:r>
        <w:rPr>
          <w:rFonts w:ascii="Garamond" w:eastAsia="Times New Roman" w:hAnsi="Garamond" w:cs="Times New Roman"/>
          <w:color w:val="215E99" w:themeColor="text2" w:themeTint="BF"/>
          <w:lang w:eastAsia="fr-FR"/>
        </w:rPr>
        <w:t>20 octobre 2024</w:t>
      </w:r>
    </w:p>
    <w:p w14:paraId="1A4FCC64" w14:textId="77777777" w:rsidR="003B158F" w:rsidRPr="003B158F" w:rsidRDefault="003B158F" w:rsidP="003B158F">
      <w:pPr>
        <w:rPr>
          <w:rFonts w:ascii="Garamond" w:eastAsia="Times New Roman" w:hAnsi="Garamond" w:cs="Times New Roman"/>
          <w:color w:val="215E99" w:themeColor="text2" w:themeTint="BF"/>
          <w:lang w:eastAsia="fr-FR"/>
        </w:rPr>
      </w:pPr>
    </w:p>
    <w:p w14:paraId="0260C8D0" w14:textId="77777777" w:rsidR="003B158F" w:rsidRPr="003B158F" w:rsidRDefault="003B158F" w:rsidP="003B158F">
      <w:pPr>
        <w:rPr>
          <w:rFonts w:ascii="Garamond" w:eastAsia="Times New Roman" w:hAnsi="Garamond" w:cs="Times New Roman"/>
          <w:color w:val="215E99" w:themeColor="text2" w:themeTint="BF"/>
          <w:lang w:eastAsia="fr-FR"/>
        </w:rPr>
      </w:pPr>
      <w:r w:rsidRPr="003B158F">
        <w:rPr>
          <w:rFonts w:ascii="Garamond" w:eastAsia="Times New Roman" w:hAnsi="Garamond" w:cs="Times New Roman"/>
          <w:b/>
          <w:bCs/>
          <w:color w:val="215E99" w:themeColor="text2" w:themeTint="BF"/>
          <w:lang w:eastAsia="fr-FR"/>
        </w:rPr>
        <w:t>Remarques</w:t>
      </w:r>
      <w:r w:rsidRPr="003B158F">
        <w:rPr>
          <w:rFonts w:ascii="Garamond" w:eastAsia="Times New Roman" w:hAnsi="Garamond" w:cs="Times New Roman"/>
          <w:color w:val="215E99" w:themeColor="text2" w:themeTint="BF"/>
          <w:lang w:eastAsia="fr-FR"/>
        </w:rPr>
        <w:t xml:space="preserve"> </w:t>
      </w:r>
    </w:p>
    <w:p w14:paraId="560474AE" w14:textId="77777777" w:rsidR="003B158F" w:rsidRPr="003B158F" w:rsidRDefault="003B158F" w:rsidP="003B158F">
      <w:pPr>
        <w:rPr>
          <w:rFonts w:ascii="Garamond" w:eastAsia="Times New Roman" w:hAnsi="Garamond" w:cs="Times New Roman"/>
          <w:color w:val="215E99" w:themeColor="text2" w:themeTint="BF"/>
          <w:lang w:eastAsia="fr-FR"/>
        </w:rPr>
      </w:pPr>
      <w:r w:rsidRPr="003B158F">
        <w:rPr>
          <w:rFonts w:ascii="Garamond" w:eastAsia="Times New Roman" w:hAnsi="Garamond" w:cs="Times New Roman"/>
          <w:color w:val="215E99" w:themeColor="text2" w:themeTint="BF"/>
          <w:lang w:eastAsia="fr-FR"/>
        </w:rPr>
        <w:t>Les places sont limitées à 50 personnes maximum.</w:t>
      </w:r>
    </w:p>
    <w:p w14:paraId="03FD1BFF" w14:textId="77777777" w:rsidR="003B158F" w:rsidRPr="003B158F" w:rsidRDefault="003B158F" w:rsidP="003B158F">
      <w:pPr>
        <w:rPr>
          <w:rFonts w:ascii="Garamond" w:eastAsia="Times New Roman" w:hAnsi="Garamond" w:cs="Times New Roman"/>
          <w:b/>
          <w:bCs/>
          <w:color w:val="215E99" w:themeColor="text2" w:themeTint="BF"/>
          <w:lang w:eastAsia="fr-FR"/>
        </w:rPr>
      </w:pPr>
      <w:r w:rsidRPr="003B158F">
        <w:rPr>
          <w:rFonts w:ascii="Garamond" w:eastAsia="Times New Roman" w:hAnsi="Garamond" w:cs="Times New Roman"/>
          <w:b/>
          <w:bCs/>
          <w:color w:val="215E99" w:themeColor="text2" w:themeTint="BF"/>
          <w:lang w:eastAsia="fr-FR"/>
        </w:rPr>
        <w:t>Les frais de cours seront tout de même facturés et dus en cas de désistement tardif (deux jours avant la formation).</w:t>
      </w:r>
    </w:p>
    <w:p w14:paraId="68B5BEA5" w14:textId="65CC18B0" w:rsidR="000C6C43" w:rsidRDefault="000C6C43">
      <w:r>
        <w:br w:type="page"/>
      </w:r>
    </w:p>
    <w:p w14:paraId="61DBF200" w14:textId="77777777" w:rsidR="003B158F" w:rsidRDefault="003B158F" w:rsidP="008528BB">
      <w:pPr>
        <w:ind w:left="720" w:hanging="360"/>
      </w:pPr>
    </w:p>
    <w:p w14:paraId="22E8E8EE" w14:textId="76D4DA82" w:rsidR="0020269F" w:rsidRPr="008528BB" w:rsidRDefault="0020269F" w:rsidP="003B158F">
      <w:pPr>
        <w:pStyle w:val="Paragraphedeliste"/>
        <w:numPr>
          <w:ilvl w:val="0"/>
          <w:numId w:val="5"/>
        </w:numPr>
        <w:rPr>
          <w:rFonts w:ascii="Garamond" w:hAnsi="Garamond"/>
          <w:b/>
          <w:bCs/>
          <w:color w:val="215E99" w:themeColor="text2" w:themeTint="BF"/>
        </w:rPr>
      </w:pPr>
      <w:r w:rsidRPr="008528BB">
        <w:rPr>
          <w:rFonts w:ascii="Garamond" w:hAnsi="Garamond"/>
          <w:b/>
          <w:bCs/>
          <w:color w:val="215E99" w:themeColor="text2" w:themeTint="BF"/>
        </w:rPr>
        <w:t>Participation de l’ASPF à EVAMAR</w:t>
      </w:r>
    </w:p>
    <w:p w14:paraId="1F93E465" w14:textId="77777777" w:rsidR="0020269F" w:rsidRPr="008528BB" w:rsidRDefault="0020269F" w:rsidP="00BE1535">
      <w:pPr>
        <w:rPr>
          <w:rFonts w:ascii="Garamond" w:hAnsi="Garamond"/>
          <w:b/>
          <w:bCs/>
          <w:color w:val="215E99" w:themeColor="text2" w:themeTint="BF"/>
        </w:rPr>
      </w:pPr>
    </w:p>
    <w:p w14:paraId="76CD36A9" w14:textId="402C1EC7" w:rsidR="0020269F" w:rsidRDefault="0020269F" w:rsidP="00E43ED2">
      <w:pPr>
        <w:jc w:val="both"/>
        <w:rPr>
          <w:rFonts w:ascii="Garamond" w:hAnsi="Garamond"/>
          <w:color w:val="215E99" w:themeColor="text2" w:themeTint="BF"/>
        </w:rPr>
      </w:pPr>
      <w:r w:rsidRPr="008528BB">
        <w:rPr>
          <w:rFonts w:ascii="Garamond" w:hAnsi="Garamond"/>
          <w:color w:val="215E99" w:themeColor="text2" w:themeTint="BF"/>
        </w:rPr>
        <w:t>Le projet « évolution de la maturité gymnasiale » s’est terminé par un apéritif organisé à Berne (bâtiment de la CDIP – maison des cantons) auquel notre président a pris part afin de représenter notre association. Ainsi s’achève au niveau national le travail sur les plans d’études cadres auquel l’ASPF a pris une part active</w:t>
      </w:r>
      <w:r w:rsidR="004466E5" w:rsidRPr="008528BB">
        <w:rPr>
          <w:rFonts w:ascii="Garamond" w:hAnsi="Garamond"/>
          <w:color w:val="215E99" w:themeColor="text2" w:themeTint="BF"/>
        </w:rPr>
        <w:t xml:space="preserve"> tant en langue première qu’en langue seconde</w:t>
      </w:r>
      <w:r w:rsidRPr="008528BB">
        <w:rPr>
          <w:rFonts w:ascii="Garamond" w:hAnsi="Garamond"/>
          <w:color w:val="215E99" w:themeColor="text2" w:themeTint="BF"/>
        </w:rPr>
        <w:t>. Pourtant, tout n’est pas terminé</w:t>
      </w:r>
      <w:r w:rsidR="0095009A">
        <w:rPr>
          <w:rFonts w:ascii="Garamond" w:hAnsi="Garamond"/>
          <w:color w:val="215E99" w:themeColor="text2" w:themeTint="BF"/>
        </w:rPr>
        <w:t>,</w:t>
      </w:r>
      <w:r w:rsidRPr="008528BB">
        <w:rPr>
          <w:rFonts w:ascii="Garamond" w:hAnsi="Garamond"/>
          <w:color w:val="215E99" w:themeColor="text2" w:themeTint="BF"/>
        </w:rPr>
        <w:t xml:space="preserve"> </w:t>
      </w:r>
      <w:proofErr w:type="gramStart"/>
      <w:r w:rsidRPr="008528BB">
        <w:rPr>
          <w:rFonts w:ascii="Garamond" w:hAnsi="Garamond"/>
          <w:color w:val="215E99" w:themeColor="text2" w:themeTint="BF"/>
        </w:rPr>
        <w:t>loin s’en faut</w:t>
      </w:r>
      <w:proofErr w:type="gramEnd"/>
      <w:r w:rsidRPr="008528BB">
        <w:rPr>
          <w:rFonts w:ascii="Garamond" w:hAnsi="Garamond"/>
          <w:color w:val="215E99" w:themeColor="text2" w:themeTint="BF"/>
        </w:rPr>
        <w:t xml:space="preserve">. La mise en application des nouveaux PEC au niveau cantonal prendra du temps et </w:t>
      </w:r>
      <w:proofErr w:type="gramStart"/>
      <w:r w:rsidRPr="008528BB">
        <w:rPr>
          <w:rFonts w:ascii="Garamond" w:hAnsi="Garamond"/>
          <w:color w:val="215E99" w:themeColor="text2" w:themeTint="BF"/>
        </w:rPr>
        <w:t>aura</w:t>
      </w:r>
      <w:proofErr w:type="gramEnd"/>
      <w:r w:rsidRPr="008528BB">
        <w:rPr>
          <w:rFonts w:ascii="Garamond" w:hAnsi="Garamond"/>
          <w:color w:val="215E99" w:themeColor="text2" w:themeTint="BF"/>
        </w:rPr>
        <w:t xml:space="preserve"> des conséquences sur les grilles horaires et donc fatalement sur l’emploi. L’ASPF a à cœur de se battre pour que le français obtienne dans chaque canton une dotation horaire suffisante que ce soit en langue 1 ou en langue 2</w:t>
      </w:r>
      <w:r w:rsidR="004466E5" w:rsidRPr="008528BB">
        <w:rPr>
          <w:rFonts w:ascii="Garamond" w:hAnsi="Garamond"/>
          <w:color w:val="215E99" w:themeColor="text2" w:themeTint="BF"/>
        </w:rPr>
        <w:t>. Aussi nous allons participer à la prochaine conférence sur la transition gymnases-universités les 20 et 21 janvier 2025 qui portera sur les premières conséquences de l’entrée en vigueur des nouveaux PEC dans le processus de mises en application cantonales. Dans ce long processus dont le chantier s’ouvre maintenant, nous vous serions reconnaissants de nous faire remonter toutes les informations concernant les conséquences de l’application des nouveaux PEC pour l’enseignement du français dans vos cantons respectifs. Merci d’avance, chères et chers collègues !</w:t>
      </w:r>
    </w:p>
    <w:p w14:paraId="4E747E73" w14:textId="77777777" w:rsidR="005439E2" w:rsidRDefault="005439E2" w:rsidP="00BE1535">
      <w:pPr>
        <w:rPr>
          <w:rFonts w:ascii="Garamond" w:hAnsi="Garamond"/>
          <w:color w:val="215E99" w:themeColor="text2" w:themeTint="BF"/>
        </w:rPr>
      </w:pPr>
    </w:p>
    <w:p w14:paraId="069F05BE" w14:textId="469181E6" w:rsidR="005439E2" w:rsidRPr="008528BB" w:rsidRDefault="005439E2" w:rsidP="00BE1535">
      <w:pPr>
        <w:rPr>
          <w:rFonts w:ascii="Garamond" w:hAnsi="Garamond"/>
          <w:color w:val="215E99" w:themeColor="text2" w:themeTint="BF"/>
        </w:rPr>
      </w:pPr>
      <w:r>
        <w:rPr>
          <w:rFonts w:ascii="Garamond" w:hAnsi="Garamond"/>
          <w:color w:val="215E99" w:themeColor="text2" w:themeTint="BF"/>
        </w:rPr>
        <w:t xml:space="preserve">Contact : </w:t>
      </w:r>
      <w:hyperlink r:id="rId7" w:history="1">
        <w:r w:rsidRPr="005439E2">
          <w:rPr>
            <w:rStyle w:val="Lienhypertexte"/>
            <w:rFonts w:ascii="Garamond" w:hAnsi="Garamond"/>
          </w:rPr>
          <w:t>valery.rion@divlyc.ch</w:t>
        </w:r>
      </w:hyperlink>
    </w:p>
    <w:p w14:paraId="6C1FD905" w14:textId="77777777" w:rsidR="004466E5" w:rsidRPr="008528BB" w:rsidRDefault="004466E5" w:rsidP="00BE1535">
      <w:pPr>
        <w:rPr>
          <w:rFonts w:ascii="Garamond" w:hAnsi="Garamond"/>
          <w:color w:val="215E99" w:themeColor="text2" w:themeTint="BF"/>
        </w:rPr>
      </w:pPr>
    </w:p>
    <w:p w14:paraId="4489E331" w14:textId="7616AFB7" w:rsidR="004466E5" w:rsidRPr="008528BB" w:rsidRDefault="004466E5" w:rsidP="003B158F">
      <w:pPr>
        <w:pStyle w:val="Paragraphedeliste"/>
        <w:numPr>
          <w:ilvl w:val="0"/>
          <w:numId w:val="5"/>
        </w:numPr>
        <w:rPr>
          <w:rFonts w:ascii="Garamond" w:hAnsi="Garamond"/>
          <w:b/>
          <w:bCs/>
          <w:color w:val="215E99" w:themeColor="text2" w:themeTint="BF"/>
        </w:rPr>
      </w:pPr>
      <w:r w:rsidRPr="008528BB">
        <w:rPr>
          <w:rFonts w:ascii="Garamond" w:hAnsi="Garamond"/>
          <w:b/>
          <w:bCs/>
          <w:color w:val="215E99" w:themeColor="text2" w:themeTint="BF"/>
        </w:rPr>
        <w:t>Roman des Romands</w:t>
      </w:r>
    </w:p>
    <w:p w14:paraId="67D4E88F" w14:textId="77777777" w:rsidR="004466E5" w:rsidRPr="008528BB" w:rsidRDefault="004466E5" w:rsidP="00BE1535">
      <w:pPr>
        <w:rPr>
          <w:rFonts w:ascii="Garamond" w:hAnsi="Garamond"/>
          <w:color w:val="215E99" w:themeColor="text2" w:themeTint="BF"/>
        </w:rPr>
      </w:pPr>
    </w:p>
    <w:p w14:paraId="5C64157E" w14:textId="7712C271" w:rsidR="004466E5" w:rsidRPr="008528BB" w:rsidRDefault="004466E5" w:rsidP="00E43ED2">
      <w:pPr>
        <w:jc w:val="both"/>
        <w:rPr>
          <w:rFonts w:ascii="Garamond" w:hAnsi="Garamond"/>
          <w:color w:val="215E99" w:themeColor="text2" w:themeTint="BF"/>
        </w:rPr>
      </w:pPr>
      <w:r w:rsidRPr="008528BB">
        <w:rPr>
          <w:rFonts w:ascii="Garamond" w:hAnsi="Garamond"/>
          <w:color w:val="215E99" w:themeColor="text2" w:themeTint="BF"/>
        </w:rPr>
        <w:t>Avec la rentrée, le travail sur la sélection de la 15</w:t>
      </w:r>
      <w:r w:rsidRPr="008528BB">
        <w:rPr>
          <w:rFonts w:ascii="Garamond" w:hAnsi="Garamond"/>
          <w:color w:val="215E99" w:themeColor="text2" w:themeTint="BF"/>
          <w:vertAlign w:val="superscript"/>
        </w:rPr>
        <w:t>e</w:t>
      </w:r>
      <w:r w:rsidRPr="008528BB">
        <w:rPr>
          <w:rFonts w:ascii="Garamond" w:hAnsi="Garamond"/>
          <w:color w:val="215E99" w:themeColor="text2" w:themeTint="BF"/>
        </w:rPr>
        <w:t xml:space="preserve"> édition du Roman des Romands a commencé. Les auteurs </w:t>
      </w:r>
      <w:r w:rsidR="001E372D">
        <w:rPr>
          <w:rFonts w:ascii="Garamond" w:hAnsi="Garamond"/>
          <w:color w:val="215E99" w:themeColor="text2" w:themeTint="BF"/>
        </w:rPr>
        <w:t xml:space="preserve">et les autrices </w:t>
      </w:r>
      <w:r w:rsidRPr="008528BB">
        <w:rPr>
          <w:rFonts w:ascii="Garamond" w:hAnsi="Garamond"/>
          <w:color w:val="215E99" w:themeColor="text2" w:themeTint="BF"/>
        </w:rPr>
        <w:t xml:space="preserve">rendent visitent aux élèves (jusqu’à Baden !). Les élèves lisent des </w:t>
      </w:r>
      <w:r w:rsidR="001E372D">
        <w:rPr>
          <w:rFonts w:ascii="Garamond" w:hAnsi="Garamond"/>
          <w:color w:val="215E99" w:themeColor="text2" w:themeTint="BF"/>
        </w:rPr>
        <w:t xml:space="preserve">œuvres </w:t>
      </w:r>
      <w:r w:rsidRPr="008528BB">
        <w:rPr>
          <w:rFonts w:ascii="Garamond" w:hAnsi="Garamond"/>
          <w:color w:val="215E99" w:themeColor="text2" w:themeTint="BF"/>
        </w:rPr>
        <w:t>suisses romand</w:t>
      </w:r>
      <w:r w:rsidR="00CC7DF9">
        <w:rPr>
          <w:rFonts w:ascii="Garamond" w:hAnsi="Garamond"/>
          <w:color w:val="215E99" w:themeColor="text2" w:themeTint="BF"/>
        </w:rPr>
        <w:t>e</w:t>
      </w:r>
      <w:r w:rsidRPr="008528BB">
        <w:rPr>
          <w:rFonts w:ascii="Garamond" w:hAnsi="Garamond"/>
          <w:color w:val="215E99" w:themeColor="text2" w:themeTint="BF"/>
        </w:rPr>
        <w:t>s</w:t>
      </w:r>
      <w:r w:rsidR="00CC7DF9">
        <w:rPr>
          <w:rFonts w:ascii="Garamond" w:hAnsi="Garamond"/>
          <w:color w:val="215E99" w:themeColor="text2" w:themeTint="BF"/>
        </w:rPr>
        <w:t xml:space="preserve"> contemporaines</w:t>
      </w:r>
      <w:r w:rsidRPr="008528BB">
        <w:rPr>
          <w:rFonts w:ascii="Garamond" w:hAnsi="Garamond"/>
          <w:color w:val="215E99" w:themeColor="text2" w:themeTint="BF"/>
        </w:rPr>
        <w:t>. Si vous souhaitez participer, réfléchissez-y pour la 16</w:t>
      </w:r>
      <w:r w:rsidRPr="008528BB">
        <w:rPr>
          <w:rFonts w:ascii="Garamond" w:hAnsi="Garamond"/>
          <w:color w:val="215E99" w:themeColor="text2" w:themeTint="BF"/>
          <w:vertAlign w:val="superscript"/>
        </w:rPr>
        <w:t>e</w:t>
      </w:r>
      <w:r w:rsidRPr="008528BB">
        <w:rPr>
          <w:rFonts w:ascii="Garamond" w:hAnsi="Garamond"/>
          <w:color w:val="215E99" w:themeColor="text2" w:themeTint="BF"/>
        </w:rPr>
        <w:t xml:space="preserve"> édition ! Plus d’informations </w:t>
      </w:r>
      <w:r w:rsidR="00CC7DF9">
        <w:rPr>
          <w:rFonts w:ascii="Garamond" w:hAnsi="Garamond"/>
          <w:color w:val="215E99" w:themeColor="text2" w:themeTint="BF"/>
        </w:rPr>
        <w:t xml:space="preserve">sur l’édition actuelle </w:t>
      </w:r>
      <w:r w:rsidRPr="008528BB">
        <w:rPr>
          <w:rFonts w:ascii="Garamond" w:hAnsi="Garamond"/>
          <w:color w:val="215E99" w:themeColor="text2" w:themeTint="BF"/>
        </w:rPr>
        <w:t xml:space="preserve">sur le site du Roman des Romands : </w:t>
      </w:r>
    </w:p>
    <w:p w14:paraId="3D3F66E7" w14:textId="10EC5051" w:rsidR="004466E5" w:rsidRPr="008528BB" w:rsidRDefault="001744D0" w:rsidP="00E43ED2">
      <w:pPr>
        <w:jc w:val="both"/>
        <w:rPr>
          <w:rFonts w:ascii="Garamond" w:hAnsi="Garamond"/>
          <w:color w:val="215E99" w:themeColor="text2" w:themeTint="BF"/>
        </w:rPr>
      </w:pPr>
      <w:hyperlink r:id="rId8" w:history="1">
        <w:r w:rsidR="004466E5" w:rsidRPr="008528BB">
          <w:rPr>
            <w:rStyle w:val="Lienhypertexte"/>
            <w:rFonts w:ascii="Garamond" w:hAnsi="Garamond"/>
            <w:color w:val="215E99" w:themeColor="text2" w:themeTint="BF"/>
          </w:rPr>
          <w:t>https://romandesromands.ch/</w:t>
        </w:r>
      </w:hyperlink>
    </w:p>
    <w:p w14:paraId="2B7AD6FE" w14:textId="475ADD41" w:rsidR="008528BB" w:rsidRPr="008528BB" w:rsidRDefault="008528BB" w:rsidP="00BE1535">
      <w:pPr>
        <w:rPr>
          <w:rFonts w:ascii="Garamond" w:hAnsi="Garamond"/>
          <w:color w:val="215E99" w:themeColor="text2" w:themeTint="BF"/>
        </w:rPr>
      </w:pPr>
    </w:p>
    <w:p w14:paraId="083DB7E7" w14:textId="5632C8FC" w:rsidR="008528BB" w:rsidRPr="008528BB" w:rsidRDefault="008528BB" w:rsidP="003B158F">
      <w:pPr>
        <w:pStyle w:val="Paragraphedeliste"/>
        <w:numPr>
          <w:ilvl w:val="0"/>
          <w:numId w:val="5"/>
        </w:numPr>
        <w:rPr>
          <w:rFonts w:ascii="Garamond" w:hAnsi="Garamond"/>
          <w:b/>
          <w:bCs/>
          <w:color w:val="215E99" w:themeColor="text2" w:themeTint="BF"/>
        </w:rPr>
      </w:pPr>
      <w:r w:rsidRPr="008528BB">
        <w:rPr>
          <w:rFonts w:ascii="Garamond" w:hAnsi="Garamond"/>
          <w:b/>
          <w:bCs/>
          <w:color w:val="215E99" w:themeColor="text2" w:themeTint="BF"/>
        </w:rPr>
        <w:t>Partenariat avec Reporters d’espoirs</w:t>
      </w:r>
    </w:p>
    <w:p w14:paraId="56E9B099" w14:textId="75554682" w:rsidR="008528BB" w:rsidRPr="008528BB" w:rsidRDefault="008528BB" w:rsidP="008528BB">
      <w:pPr>
        <w:rPr>
          <w:rFonts w:ascii="Garamond" w:hAnsi="Garamond"/>
          <w:color w:val="215E99" w:themeColor="text2" w:themeTint="BF"/>
        </w:rPr>
      </w:pPr>
      <w:r w:rsidRPr="008528BB">
        <w:rPr>
          <w:rFonts w:ascii="Garamond" w:hAnsi="Garamond"/>
          <w:noProof/>
          <w:color w:val="215E99" w:themeColor="text2" w:themeTint="BF"/>
        </w:rPr>
        <w:drawing>
          <wp:anchor distT="0" distB="0" distL="114300" distR="114300" simplePos="0" relativeHeight="251659264" behindDoc="1" locked="0" layoutInCell="1" allowOverlap="1" wp14:anchorId="64C42FF3" wp14:editId="7AC83E4F">
            <wp:simplePos x="0" y="0"/>
            <wp:positionH relativeFrom="column">
              <wp:posOffset>128905</wp:posOffset>
            </wp:positionH>
            <wp:positionV relativeFrom="paragraph">
              <wp:posOffset>40640</wp:posOffset>
            </wp:positionV>
            <wp:extent cx="2457450" cy="1085850"/>
            <wp:effectExtent l="0" t="0" r="0" b="0"/>
            <wp:wrapNone/>
            <wp:docPr id="1317031622" name="Image 4" descr="Une image contenant Police, Graphique, graphism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031622" name="Image 4" descr="Une image contenant Police, Graphique, graphisme, logo&#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745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770871" w14:textId="77777777" w:rsidR="008528BB" w:rsidRPr="008528BB" w:rsidRDefault="008528BB" w:rsidP="008528BB">
      <w:pPr>
        <w:rPr>
          <w:rFonts w:ascii="Garamond" w:hAnsi="Garamond"/>
          <w:color w:val="215E99" w:themeColor="text2" w:themeTint="BF"/>
        </w:rPr>
      </w:pPr>
    </w:p>
    <w:p w14:paraId="79A260C9" w14:textId="77777777" w:rsidR="008528BB" w:rsidRPr="008528BB" w:rsidRDefault="008528BB" w:rsidP="008528BB">
      <w:pPr>
        <w:rPr>
          <w:rFonts w:ascii="Garamond" w:hAnsi="Garamond"/>
          <w:color w:val="215E99" w:themeColor="text2" w:themeTint="BF"/>
        </w:rPr>
      </w:pPr>
    </w:p>
    <w:p w14:paraId="3C4278CE" w14:textId="77777777" w:rsidR="008528BB" w:rsidRPr="008528BB" w:rsidRDefault="008528BB" w:rsidP="008528BB">
      <w:pPr>
        <w:rPr>
          <w:rFonts w:ascii="Garamond" w:hAnsi="Garamond"/>
          <w:color w:val="215E99" w:themeColor="text2" w:themeTint="BF"/>
        </w:rPr>
      </w:pPr>
    </w:p>
    <w:p w14:paraId="2DD0AF6D" w14:textId="77777777" w:rsidR="008528BB" w:rsidRDefault="008528BB" w:rsidP="008528BB">
      <w:pPr>
        <w:rPr>
          <w:rFonts w:ascii="Garamond" w:hAnsi="Garamond"/>
          <w:color w:val="215E99" w:themeColor="text2" w:themeTint="BF"/>
        </w:rPr>
      </w:pPr>
    </w:p>
    <w:p w14:paraId="61A1D82E" w14:textId="77777777" w:rsidR="008528BB" w:rsidRDefault="008528BB" w:rsidP="00E43ED2">
      <w:pPr>
        <w:rPr>
          <w:rFonts w:ascii="Garamond" w:hAnsi="Garamond"/>
          <w:color w:val="215E99" w:themeColor="text2" w:themeTint="BF"/>
        </w:rPr>
      </w:pPr>
    </w:p>
    <w:p w14:paraId="6AE002D7" w14:textId="39E6ADAF" w:rsidR="008528BB" w:rsidRPr="008528BB" w:rsidRDefault="008528BB" w:rsidP="00E43ED2">
      <w:pPr>
        <w:rPr>
          <w:rFonts w:ascii="Garamond" w:hAnsi="Garamond"/>
          <w:color w:val="215E99" w:themeColor="text2" w:themeTint="BF"/>
        </w:rPr>
      </w:pPr>
      <w:r w:rsidRPr="008528BB">
        <w:rPr>
          <w:rFonts w:ascii="Garamond" w:hAnsi="Garamond"/>
          <w:color w:val="215E99" w:themeColor="text2" w:themeTint="BF"/>
        </w:rPr>
        <w:t xml:space="preserve">L’ASPF s’associe au Prix européen jeunes Reporters d’Espoirs qui encourage la pratique de la langue française et le journalisme de solutions. </w:t>
      </w:r>
    </w:p>
    <w:p w14:paraId="2ED9E100" w14:textId="77777777" w:rsidR="008528BB" w:rsidRPr="008528BB" w:rsidRDefault="008528BB" w:rsidP="00E43ED2">
      <w:pPr>
        <w:rPr>
          <w:rFonts w:ascii="Garamond" w:hAnsi="Garamond"/>
          <w:color w:val="215E99" w:themeColor="text2" w:themeTint="BF"/>
        </w:rPr>
      </w:pPr>
    </w:p>
    <w:p w14:paraId="7799903E" w14:textId="069ADD9C" w:rsidR="008528BB" w:rsidRPr="008528BB" w:rsidRDefault="008528BB" w:rsidP="00E43ED2">
      <w:pPr>
        <w:rPr>
          <w:rFonts w:ascii="Garamond" w:hAnsi="Garamond"/>
          <w:color w:val="215E99" w:themeColor="text2" w:themeTint="BF"/>
        </w:rPr>
      </w:pPr>
      <w:r w:rsidRPr="008528BB">
        <w:rPr>
          <w:rFonts w:ascii="Garamond" w:hAnsi="Garamond"/>
          <w:color w:val="215E99" w:themeColor="text2" w:themeTint="BF"/>
        </w:rPr>
        <w:t>Dédié à tous les jeunes de moins de 30 ans, il récompense des reportages sur des problèmes et des initiatives qui contribuent à une société inspirante, solidaire et durable en Europe.</w:t>
      </w:r>
    </w:p>
    <w:p w14:paraId="593F9328" w14:textId="77777777" w:rsidR="008528BB" w:rsidRPr="008528BB" w:rsidRDefault="008528BB" w:rsidP="00E43ED2">
      <w:pPr>
        <w:rPr>
          <w:rFonts w:ascii="Garamond" w:hAnsi="Garamond"/>
          <w:color w:val="215E99" w:themeColor="text2" w:themeTint="BF"/>
        </w:rPr>
      </w:pPr>
      <w:r w:rsidRPr="008528BB">
        <w:rPr>
          <w:rFonts w:ascii="Segoe UI Emoji" w:hAnsi="Segoe UI Emoji" w:cs="Segoe UI Emoji"/>
          <w:color w:val="215E99" w:themeColor="text2" w:themeTint="BF"/>
        </w:rPr>
        <w:t>🕒</w:t>
      </w:r>
      <w:r w:rsidRPr="008528BB">
        <w:rPr>
          <w:rFonts w:ascii="Garamond" w:hAnsi="Garamond"/>
          <w:color w:val="215E99" w:themeColor="text2" w:themeTint="BF"/>
        </w:rPr>
        <w:t xml:space="preserve"> Candidatez jusqu’au 30 novembre 2024 </w:t>
      </w:r>
      <w:r w:rsidRPr="008528BB">
        <w:rPr>
          <w:rFonts w:ascii="Garamond" w:hAnsi="Garamond"/>
          <w:color w:val="215E99" w:themeColor="text2" w:themeTint="BF"/>
        </w:rPr>
        <w:br/>
      </w:r>
      <w:r w:rsidRPr="008528BB">
        <w:rPr>
          <w:rFonts w:ascii="Segoe UI Emoji" w:hAnsi="Segoe UI Emoji" w:cs="Segoe UI Emoji"/>
          <w:color w:val="215E99" w:themeColor="text2" w:themeTint="BF"/>
        </w:rPr>
        <w:t>🏆</w:t>
      </w:r>
      <w:r w:rsidRPr="008528BB">
        <w:rPr>
          <w:rFonts w:ascii="Garamond" w:hAnsi="Garamond"/>
          <w:color w:val="215E99" w:themeColor="text2" w:themeTint="BF"/>
        </w:rPr>
        <w:t xml:space="preserve"> 10 000 € à partager entre 6 lauréats + un accompagnement </w:t>
      </w:r>
    </w:p>
    <w:p w14:paraId="76FD5073" w14:textId="77777777" w:rsidR="008528BB" w:rsidRPr="008528BB" w:rsidRDefault="008528BB" w:rsidP="00E43ED2">
      <w:pPr>
        <w:rPr>
          <w:rFonts w:ascii="Garamond" w:hAnsi="Garamond"/>
          <w:color w:val="215E99" w:themeColor="text2" w:themeTint="BF"/>
        </w:rPr>
      </w:pPr>
      <w:proofErr w:type="gramStart"/>
      <w:r w:rsidRPr="008528BB">
        <w:rPr>
          <w:rFonts w:ascii="Segoe UI Emoji" w:hAnsi="Segoe UI Emoji" w:cs="Segoe UI Emoji"/>
          <w:color w:val="215E99" w:themeColor="text2" w:themeTint="BF"/>
        </w:rPr>
        <w:t>ℹ️</w:t>
      </w:r>
      <w:proofErr w:type="gramEnd"/>
      <w:r w:rsidRPr="008528BB">
        <w:rPr>
          <w:rFonts w:ascii="Garamond" w:hAnsi="Garamond"/>
          <w:color w:val="215E99" w:themeColor="text2" w:themeTint="BF"/>
        </w:rPr>
        <w:t xml:space="preserve"> En savoir plus sur </w:t>
      </w:r>
      <w:hyperlink r:id="rId10" w:history="1">
        <w:r w:rsidRPr="008528BB">
          <w:rPr>
            <w:rStyle w:val="Lienhypertexte"/>
            <w:rFonts w:ascii="Garamond" w:hAnsi="Garamond"/>
            <w:color w:val="215E99" w:themeColor="text2" w:themeTint="BF"/>
          </w:rPr>
          <w:t>https://reportersdespoirs.org/prixeuropeen</w:t>
        </w:r>
      </w:hyperlink>
    </w:p>
    <w:p w14:paraId="392770CE" w14:textId="6F0453B2" w:rsidR="008528BB" w:rsidRPr="008528BB" w:rsidRDefault="008528BB" w:rsidP="00E43ED2">
      <w:pPr>
        <w:rPr>
          <w:rFonts w:ascii="Garamond" w:hAnsi="Garamond"/>
          <w:color w:val="215E99" w:themeColor="text2" w:themeTint="BF"/>
        </w:rPr>
      </w:pPr>
      <w:proofErr w:type="gramStart"/>
      <w:r w:rsidRPr="008528BB">
        <w:rPr>
          <w:rFonts w:ascii="Segoe UI Emoji" w:hAnsi="Segoe UI Emoji" w:cs="Segoe UI Emoji"/>
          <w:color w:val="215E99" w:themeColor="text2" w:themeTint="BF"/>
        </w:rPr>
        <w:t>ℹ️</w:t>
      </w:r>
      <w:proofErr w:type="gramEnd"/>
      <w:r w:rsidRPr="008528BB">
        <w:rPr>
          <w:rFonts w:ascii="Garamond" w:hAnsi="Garamond"/>
          <w:color w:val="215E99" w:themeColor="text2" w:themeTint="BF"/>
        </w:rPr>
        <w:t xml:space="preserve"> Pour candidater : </w:t>
      </w:r>
      <w:r w:rsidRPr="008528BB">
        <w:rPr>
          <w:rFonts w:ascii="Garamond" w:hAnsi="Garamond"/>
          <w:color w:val="215E99" w:themeColor="text2" w:themeTint="BF"/>
          <w:u w:val="single"/>
        </w:rPr>
        <w:t>https://docs.google.com/forms/d/e/1FAIpQLSeXk4JJYTT5Ki7Efm8fEIiwJcJ62ucizoTV2daL4nDLoHlHtQ/viewform?usp=sf_link</w:t>
      </w:r>
    </w:p>
    <w:p w14:paraId="3AF0A113" w14:textId="25BA649C" w:rsidR="008528BB" w:rsidRPr="008528BB" w:rsidRDefault="008528BB">
      <w:pPr>
        <w:rPr>
          <w:rFonts w:ascii="Garamond" w:hAnsi="Garamond"/>
          <w:b/>
          <w:bCs/>
          <w:color w:val="215E99" w:themeColor="text2" w:themeTint="BF"/>
        </w:rPr>
      </w:pPr>
    </w:p>
    <w:p w14:paraId="494BC9DD" w14:textId="7106FF99" w:rsidR="00BE1535" w:rsidRPr="008528BB" w:rsidRDefault="00BE1535" w:rsidP="003B158F">
      <w:pPr>
        <w:pStyle w:val="Paragraphedeliste"/>
        <w:numPr>
          <w:ilvl w:val="0"/>
          <w:numId w:val="5"/>
        </w:numPr>
        <w:rPr>
          <w:rFonts w:ascii="Garamond" w:hAnsi="Garamond"/>
          <w:b/>
          <w:bCs/>
          <w:color w:val="215E99" w:themeColor="text2" w:themeTint="BF"/>
        </w:rPr>
      </w:pPr>
      <w:r w:rsidRPr="008528BB">
        <w:rPr>
          <w:rFonts w:ascii="Garamond" w:hAnsi="Garamond"/>
          <w:b/>
          <w:bCs/>
          <w:color w:val="215E99" w:themeColor="text2" w:themeTint="BF"/>
        </w:rPr>
        <w:lastRenderedPageBreak/>
        <w:t>Une nouvelle convention pour soutenir la formation continue !</w:t>
      </w:r>
    </w:p>
    <w:p w14:paraId="7AB0B20A" w14:textId="77777777" w:rsidR="00BE1535" w:rsidRPr="008528BB" w:rsidRDefault="00BE1535" w:rsidP="00E43ED2">
      <w:pPr>
        <w:pStyle w:val="NormalWeb"/>
        <w:spacing w:before="0" w:beforeAutospacing="0" w:after="150" w:afterAutospacing="0"/>
        <w:jc w:val="both"/>
        <w:rPr>
          <w:rFonts w:ascii="Garamond" w:hAnsi="Garamond" w:cs="Segoe UI"/>
          <w:color w:val="215E99" w:themeColor="text2" w:themeTint="BF"/>
          <w:sz w:val="21"/>
          <w:szCs w:val="21"/>
        </w:rPr>
      </w:pPr>
    </w:p>
    <w:p w14:paraId="7B8C04FD" w14:textId="36A1DD39" w:rsidR="00BE1535" w:rsidRPr="00E43ED2" w:rsidRDefault="00BE1535" w:rsidP="00E43ED2">
      <w:pPr>
        <w:pStyle w:val="NormalWeb"/>
        <w:spacing w:before="0" w:beforeAutospacing="0" w:after="150" w:afterAutospacing="0"/>
        <w:jc w:val="both"/>
        <w:rPr>
          <w:rFonts w:ascii="Garamond" w:hAnsi="Garamond" w:cs="Segoe UI"/>
          <w:color w:val="215E99" w:themeColor="text2" w:themeTint="BF"/>
        </w:rPr>
      </w:pPr>
      <w:r w:rsidRPr="00E43ED2">
        <w:rPr>
          <w:rFonts w:ascii="Garamond" w:hAnsi="Garamond" w:cs="Segoe UI"/>
          <w:color w:val="215E99" w:themeColor="text2" w:themeTint="BF"/>
        </w:rPr>
        <w:t xml:space="preserve">L’ASPF, ayant à cœur de renforcer la formation continue chez ses membres et de soutenir des projets de coopération avec d’autres pays, a conclu une convention de partenariat avec </w:t>
      </w:r>
      <w:proofErr w:type="spellStart"/>
      <w:r w:rsidRPr="00E43ED2">
        <w:rPr>
          <w:rFonts w:ascii="Garamond" w:hAnsi="Garamond" w:cs="Segoe UI"/>
          <w:color w:val="215E99" w:themeColor="text2" w:themeTint="BF"/>
        </w:rPr>
        <w:t>Unidistance</w:t>
      </w:r>
      <w:proofErr w:type="spellEnd"/>
      <w:r w:rsidRPr="00E43ED2">
        <w:rPr>
          <w:rFonts w:ascii="Garamond" w:hAnsi="Garamond" w:cs="Segoe UI"/>
          <w:color w:val="215E99" w:themeColor="text2" w:themeTint="BF"/>
        </w:rPr>
        <w:t xml:space="preserve"> Suisse en mai 2025.</w:t>
      </w:r>
    </w:p>
    <w:p w14:paraId="45A858B8" w14:textId="3BBB5B5D" w:rsidR="00BE1535" w:rsidRPr="00E43ED2" w:rsidRDefault="00BE1535" w:rsidP="00E43ED2">
      <w:pPr>
        <w:pStyle w:val="NormalWeb"/>
        <w:spacing w:before="0" w:beforeAutospacing="0" w:after="150" w:afterAutospacing="0"/>
        <w:jc w:val="both"/>
        <w:rPr>
          <w:rFonts w:ascii="Garamond" w:hAnsi="Garamond" w:cs="Segoe UI"/>
          <w:color w:val="215E99" w:themeColor="text2" w:themeTint="BF"/>
        </w:rPr>
      </w:pPr>
      <w:r w:rsidRPr="00E43ED2">
        <w:rPr>
          <w:rFonts w:ascii="Garamond" w:hAnsi="Garamond" w:cs="Segoe UI"/>
          <w:color w:val="215E99" w:themeColor="text2" w:themeTint="BF"/>
        </w:rPr>
        <w:t xml:space="preserve">Ce partenariat porte spécifiquement sur un module de formation en études francophones développé par </w:t>
      </w:r>
      <w:proofErr w:type="spellStart"/>
      <w:r w:rsidRPr="00E43ED2">
        <w:rPr>
          <w:rFonts w:ascii="Garamond" w:hAnsi="Garamond" w:cs="Segoe UI"/>
          <w:color w:val="215E99" w:themeColor="text2" w:themeTint="BF"/>
        </w:rPr>
        <w:t>Unidistance</w:t>
      </w:r>
      <w:proofErr w:type="spellEnd"/>
      <w:r w:rsidRPr="00E43ED2">
        <w:rPr>
          <w:rFonts w:ascii="Garamond" w:hAnsi="Garamond" w:cs="Segoe UI"/>
          <w:color w:val="215E99" w:themeColor="text2" w:themeTint="BF"/>
        </w:rPr>
        <w:t xml:space="preserve">, en collaboration avec le Centre suisse sur le Québec et la Francophonie. L’ASPF s’est notamment engagée à financer des bourses grâce à son fonds de soutien </w:t>
      </w:r>
      <w:r w:rsidR="00E43ED2">
        <w:rPr>
          <w:rFonts w:ascii="Garamond" w:hAnsi="Garamond" w:cs="Segoe UI"/>
          <w:color w:val="215E99" w:themeColor="text2" w:themeTint="BF"/>
        </w:rPr>
        <w:t>« </w:t>
      </w:r>
      <w:r w:rsidRPr="00E43ED2">
        <w:rPr>
          <w:rFonts w:ascii="Garamond" w:hAnsi="Garamond" w:cs="Segoe UI"/>
          <w:color w:val="215E99" w:themeColor="text2" w:themeTint="BF"/>
        </w:rPr>
        <w:t>Fonds suisse pour l'enseignement du français</w:t>
      </w:r>
      <w:r w:rsidR="00E43ED2">
        <w:rPr>
          <w:rFonts w:ascii="Garamond" w:hAnsi="Garamond" w:cs="Segoe UI"/>
          <w:color w:val="215E99" w:themeColor="text2" w:themeTint="BF"/>
        </w:rPr>
        <w:t> »</w:t>
      </w:r>
      <w:r w:rsidRPr="00E43ED2">
        <w:rPr>
          <w:rFonts w:ascii="Garamond" w:hAnsi="Garamond" w:cs="Segoe UI"/>
          <w:color w:val="215E99" w:themeColor="text2" w:themeTint="BF"/>
        </w:rPr>
        <w:t xml:space="preserve">. </w:t>
      </w:r>
      <w:r w:rsidR="00E43ED2" w:rsidRPr="00E43ED2">
        <w:rPr>
          <w:rFonts w:ascii="Garamond" w:hAnsi="Garamond" w:cs="Segoe UI"/>
          <w:color w:val="215E99" w:themeColor="text2" w:themeTint="BF"/>
        </w:rPr>
        <w:t>Elle espère</w:t>
      </w:r>
      <w:r w:rsidRPr="00E43ED2">
        <w:rPr>
          <w:rFonts w:ascii="Garamond" w:hAnsi="Garamond" w:cs="Segoe UI"/>
          <w:color w:val="215E99" w:themeColor="text2" w:themeTint="BF"/>
        </w:rPr>
        <w:t xml:space="preserve"> ainsi contribuer à la formation continue d’enseignants vivant dans des pays économiquement moins favorisés que la Suisse.</w:t>
      </w:r>
    </w:p>
    <w:p w14:paraId="66605997" w14:textId="77777777" w:rsidR="00BE1535" w:rsidRPr="00E43ED2" w:rsidRDefault="00BE1535" w:rsidP="00E43ED2">
      <w:pPr>
        <w:pStyle w:val="NormalWeb"/>
        <w:spacing w:before="0" w:beforeAutospacing="0" w:after="150" w:afterAutospacing="0"/>
        <w:jc w:val="both"/>
        <w:rPr>
          <w:rFonts w:ascii="Garamond" w:hAnsi="Garamond" w:cs="Segoe UI"/>
          <w:color w:val="215E99" w:themeColor="text2" w:themeTint="BF"/>
        </w:rPr>
      </w:pPr>
      <w:r w:rsidRPr="00E43ED2">
        <w:rPr>
          <w:rFonts w:ascii="Garamond" w:hAnsi="Garamond" w:cs="Segoe UI"/>
          <w:color w:val="215E99" w:themeColor="text2" w:themeTint="BF"/>
        </w:rPr>
        <w:t>A noter que le partenariat permet aux enseignants de faire valider le cours comme de la formation continue auprès de leur direction d'école ou du service de l'enseignement de leur canton.</w:t>
      </w:r>
    </w:p>
    <w:p w14:paraId="2AB49576" w14:textId="39943423" w:rsidR="00BE1535" w:rsidRPr="00E43ED2" w:rsidRDefault="00BE1535" w:rsidP="00E43ED2">
      <w:pPr>
        <w:pStyle w:val="NormalWeb"/>
        <w:spacing w:before="0" w:beforeAutospacing="0" w:after="150" w:afterAutospacing="0"/>
        <w:jc w:val="both"/>
        <w:rPr>
          <w:rFonts w:ascii="Garamond" w:hAnsi="Garamond" w:cs="Segoe UI"/>
          <w:b/>
          <w:bCs/>
          <w:color w:val="215E99" w:themeColor="text2" w:themeTint="BF"/>
        </w:rPr>
      </w:pPr>
      <w:r w:rsidRPr="00E43ED2">
        <w:rPr>
          <w:rStyle w:val="lev"/>
          <w:rFonts w:ascii="Garamond" w:eastAsiaTheme="majorEastAsia" w:hAnsi="Garamond" w:cs="Segoe UI"/>
          <w:b w:val="0"/>
          <w:bCs w:val="0"/>
          <w:color w:val="215E99" w:themeColor="text2" w:themeTint="BF"/>
        </w:rPr>
        <w:t>Tout enseignant peut s’inscrire à cette formation. Nous vous invitions à vous y intéresser !</w:t>
      </w:r>
    </w:p>
    <w:p w14:paraId="6CD68D02" w14:textId="1DACD51B" w:rsidR="00BE1535" w:rsidRPr="00E43ED2" w:rsidRDefault="00BE1535" w:rsidP="00E43ED2">
      <w:pPr>
        <w:pStyle w:val="NormalWeb"/>
        <w:spacing w:before="0" w:beforeAutospacing="0" w:after="150" w:afterAutospacing="0"/>
        <w:jc w:val="both"/>
        <w:rPr>
          <w:rFonts w:ascii="Garamond" w:hAnsi="Garamond" w:cs="Segoe UI"/>
          <w:color w:val="215E99" w:themeColor="text2" w:themeTint="BF"/>
        </w:rPr>
      </w:pPr>
      <w:r w:rsidRPr="00E43ED2">
        <w:rPr>
          <w:rFonts w:ascii="Garamond" w:hAnsi="Garamond" w:cs="Segoe UI"/>
          <w:color w:val="215E99" w:themeColor="text2" w:themeTint="BF"/>
        </w:rPr>
        <w:t>Informations et modalités d'inscription sur le site d'</w:t>
      </w:r>
      <w:proofErr w:type="spellStart"/>
      <w:r w:rsidRPr="00E43ED2">
        <w:rPr>
          <w:rFonts w:ascii="Garamond" w:hAnsi="Garamond" w:cs="Segoe UI"/>
          <w:color w:val="215E99" w:themeColor="text2" w:themeTint="BF"/>
        </w:rPr>
        <w:t>Unidistance</w:t>
      </w:r>
      <w:proofErr w:type="spellEnd"/>
      <w:r w:rsidR="00E43ED2">
        <w:rPr>
          <w:rFonts w:ascii="Garamond" w:hAnsi="Garamond" w:cs="Segoe UI"/>
          <w:color w:val="215E99" w:themeColor="text2" w:themeTint="BF"/>
        </w:rPr>
        <w:t xml:space="preserve"> </w:t>
      </w:r>
      <w:r w:rsidRPr="00E43ED2">
        <w:rPr>
          <w:rFonts w:ascii="Garamond" w:hAnsi="Garamond" w:cs="Segoe UI"/>
          <w:color w:val="215E99" w:themeColor="text2" w:themeTint="BF"/>
        </w:rPr>
        <w:t>:</w:t>
      </w:r>
      <w:r w:rsidRPr="00E43ED2">
        <w:rPr>
          <w:rStyle w:val="apple-converted-space"/>
          <w:rFonts w:ascii="Garamond" w:eastAsiaTheme="majorEastAsia" w:hAnsi="Garamond" w:cs="Segoe UI"/>
          <w:color w:val="215E99" w:themeColor="text2" w:themeTint="BF"/>
        </w:rPr>
        <w:t> </w:t>
      </w:r>
      <w:hyperlink r:id="rId11" w:tgtFrame="_blank" w:history="1">
        <w:r w:rsidRPr="00E43ED2">
          <w:rPr>
            <w:rStyle w:val="Lienhypertexte"/>
            <w:rFonts w:ascii="Garamond" w:eastAsiaTheme="majorEastAsia" w:hAnsi="Garamond" w:cs="Segoe UI"/>
            <w:color w:val="215E99" w:themeColor="text2" w:themeTint="BF"/>
          </w:rPr>
          <w:t>formation langue française et littératures francophones</w:t>
        </w:r>
      </w:hyperlink>
    </w:p>
    <w:p w14:paraId="24C1D9FF" w14:textId="77777777" w:rsidR="00BE1535" w:rsidRDefault="00BE1535">
      <w:pPr>
        <w:rPr>
          <w:b/>
          <w:bCs/>
        </w:rPr>
      </w:pPr>
    </w:p>
    <w:p w14:paraId="6CA32278" w14:textId="1F636C9C" w:rsidR="00BE1535" w:rsidRDefault="008528BB">
      <w:pPr>
        <w:rPr>
          <w:b/>
          <w:bCs/>
        </w:rPr>
      </w:pPr>
      <w:r w:rsidRPr="008528BB">
        <w:rPr>
          <w:noProof/>
        </w:rPr>
        <w:drawing>
          <wp:inline distT="0" distB="0" distL="0" distR="0" wp14:anchorId="444A607B" wp14:editId="51AB2A21">
            <wp:extent cx="3486150" cy="1314450"/>
            <wp:effectExtent l="0" t="0" r="0" b="0"/>
            <wp:docPr id="2022907292" name="Image 1" descr="Une image contenant Police, Graphiqu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907292" name="Image 1" descr="Une image contenant Police, Graphique, logo, graphisme&#10;&#10;Description générée automatiquement"/>
                    <pic:cNvPicPr/>
                  </pic:nvPicPr>
                  <pic:blipFill>
                    <a:blip r:embed="rId12"/>
                    <a:stretch>
                      <a:fillRect/>
                    </a:stretch>
                  </pic:blipFill>
                  <pic:spPr>
                    <a:xfrm>
                      <a:off x="0" y="0"/>
                      <a:ext cx="3486150" cy="1314450"/>
                    </a:xfrm>
                    <a:prstGeom prst="rect">
                      <a:avLst/>
                    </a:prstGeom>
                  </pic:spPr>
                </pic:pic>
              </a:graphicData>
            </a:graphic>
          </wp:inline>
        </w:drawing>
      </w:r>
    </w:p>
    <w:p w14:paraId="29489FFF" w14:textId="77777777" w:rsidR="00BE1535" w:rsidRDefault="00BE1535">
      <w:pPr>
        <w:rPr>
          <w:b/>
          <w:bCs/>
        </w:rPr>
      </w:pPr>
    </w:p>
    <w:p w14:paraId="68988AC5" w14:textId="77777777" w:rsidR="008528BB" w:rsidRDefault="008528BB">
      <w:pPr>
        <w:rPr>
          <w:b/>
          <w:bCs/>
        </w:rPr>
      </w:pPr>
      <w:r>
        <w:rPr>
          <w:b/>
          <w:bCs/>
        </w:rPr>
        <w:br w:type="page"/>
      </w:r>
    </w:p>
    <w:p w14:paraId="285345B4" w14:textId="5D010388" w:rsidR="00374A09" w:rsidRPr="008528BB" w:rsidRDefault="006B0E6D" w:rsidP="003B158F">
      <w:pPr>
        <w:pStyle w:val="Paragraphedeliste"/>
        <w:numPr>
          <w:ilvl w:val="0"/>
          <w:numId w:val="5"/>
        </w:numPr>
        <w:rPr>
          <w:rFonts w:ascii="Garamond" w:hAnsi="Garamond"/>
          <w:b/>
          <w:bCs/>
          <w:color w:val="215E99" w:themeColor="text2" w:themeTint="BF"/>
        </w:rPr>
      </w:pPr>
      <w:r w:rsidRPr="008528BB">
        <w:rPr>
          <w:rFonts w:ascii="Garamond" w:hAnsi="Garamond"/>
          <w:b/>
          <w:bCs/>
          <w:color w:val="215E99" w:themeColor="text2" w:themeTint="BF"/>
        </w:rPr>
        <w:lastRenderedPageBreak/>
        <w:t>Séminaire en ligne sur l’évaluation de la dissertation</w:t>
      </w:r>
    </w:p>
    <w:p w14:paraId="7A5760ED" w14:textId="77777777" w:rsidR="006B0E6D" w:rsidRPr="008528BB" w:rsidRDefault="006B0E6D">
      <w:pPr>
        <w:rPr>
          <w:rFonts w:ascii="Garamond" w:hAnsi="Garamond"/>
          <w:color w:val="215E99" w:themeColor="text2" w:themeTint="BF"/>
        </w:rPr>
      </w:pPr>
    </w:p>
    <w:p w14:paraId="687CFBD7" w14:textId="64A7BD31" w:rsidR="007D7B29" w:rsidRPr="008528BB" w:rsidRDefault="007D7B29" w:rsidP="00E43ED2">
      <w:pPr>
        <w:rPr>
          <w:rFonts w:ascii="Garamond" w:hAnsi="Garamond"/>
          <w:color w:val="215E99" w:themeColor="text2" w:themeTint="BF"/>
        </w:rPr>
      </w:pPr>
      <w:r w:rsidRPr="008528BB">
        <w:rPr>
          <w:rFonts w:ascii="Garamond" w:hAnsi="Garamond"/>
          <w:color w:val="215E99" w:themeColor="text2" w:themeTint="BF"/>
        </w:rPr>
        <w:t xml:space="preserve">Lors </w:t>
      </w:r>
      <w:r w:rsidR="00E43ED2" w:rsidRPr="008528BB">
        <w:rPr>
          <w:rFonts w:ascii="Garamond" w:hAnsi="Garamond"/>
          <w:color w:val="215E99" w:themeColor="text2" w:themeTint="BF"/>
        </w:rPr>
        <w:t>de nos</w:t>
      </w:r>
      <w:r w:rsidR="006B0E6D" w:rsidRPr="008528BB">
        <w:rPr>
          <w:rFonts w:ascii="Garamond" w:hAnsi="Garamond"/>
          <w:color w:val="215E99" w:themeColor="text2" w:themeTint="BF"/>
        </w:rPr>
        <w:t xml:space="preserve"> </w:t>
      </w:r>
      <w:r w:rsidRPr="008528BB">
        <w:rPr>
          <w:rFonts w:ascii="Garamond" w:hAnsi="Garamond"/>
          <w:color w:val="215E99" w:themeColor="text2" w:themeTint="BF"/>
        </w:rPr>
        <w:t>journées</w:t>
      </w:r>
      <w:r w:rsidR="006B0E6D" w:rsidRPr="008528BB">
        <w:rPr>
          <w:rFonts w:ascii="Garamond" w:hAnsi="Garamond"/>
          <w:color w:val="215E99" w:themeColor="text2" w:themeTint="BF"/>
        </w:rPr>
        <w:t xml:space="preserve"> de</w:t>
      </w:r>
      <w:r w:rsidRPr="008528BB">
        <w:rPr>
          <w:rFonts w:ascii="Garamond" w:hAnsi="Garamond"/>
          <w:color w:val="215E99" w:themeColor="text2" w:themeTint="BF"/>
        </w:rPr>
        <w:t xml:space="preserve"> formation continue</w:t>
      </w:r>
      <w:r w:rsidR="006B0E6D" w:rsidRPr="008528BB">
        <w:rPr>
          <w:rFonts w:ascii="Garamond" w:hAnsi="Garamond"/>
          <w:color w:val="215E99" w:themeColor="text2" w:themeTint="BF"/>
        </w:rPr>
        <w:t>,</w:t>
      </w:r>
      <w:r w:rsidRPr="008528BB">
        <w:rPr>
          <w:rFonts w:ascii="Garamond" w:hAnsi="Garamond"/>
          <w:color w:val="215E99" w:themeColor="text2" w:themeTint="BF"/>
        </w:rPr>
        <w:t xml:space="preserve"> </w:t>
      </w:r>
      <w:r w:rsidR="006B0E6D" w:rsidRPr="008528BB">
        <w:rPr>
          <w:rFonts w:ascii="Garamond" w:hAnsi="Garamond"/>
          <w:color w:val="215E99" w:themeColor="text2" w:themeTint="BF"/>
        </w:rPr>
        <w:t>plusieurs d’entre vous ont exprimé leur intérêt pour l’évaluation de la dissertation</w:t>
      </w:r>
      <w:r w:rsidRPr="008528BB">
        <w:rPr>
          <w:rFonts w:ascii="Garamond" w:hAnsi="Garamond"/>
          <w:color w:val="215E99" w:themeColor="text2" w:themeTint="BF"/>
        </w:rPr>
        <w:t xml:space="preserve">. </w:t>
      </w:r>
      <w:r w:rsidR="006B0E6D" w:rsidRPr="008528BB">
        <w:rPr>
          <w:rFonts w:ascii="Garamond" w:hAnsi="Garamond"/>
          <w:color w:val="215E99" w:themeColor="text2" w:themeTint="BF"/>
        </w:rPr>
        <w:t>C’est avec plaisir que nous</w:t>
      </w:r>
      <w:r w:rsidRPr="008528BB">
        <w:rPr>
          <w:rFonts w:ascii="Garamond" w:hAnsi="Garamond"/>
          <w:color w:val="215E99" w:themeColor="text2" w:themeTint="BF"/>
        </w:rPr>
        <w:t xml:space="preserve"> vous proposons donc une courte formation prenant la forme d’un « séminaire en ligne ». </w:t>
      </w:r>
    </w:p>
    <w:p w14:paraId="03DC5866" w14:textId="77777777" w:rsidR="007D7B29" w:rsidRPr="008528BB" w:rsidRDefault="007D7B29" w:rsidP="00E43ED2">
      <w:pPr>
        <w:rPr>
          <w:rFonts w:ascii="Garamond" w:hAnsi="Garamond"/>
          <w:color w:val="215E99" w:themeColor="text2" w:themeTint="BF"/>
        </w:rPr>
      </w:pPr>
    </w:p>
    <w:p w14:paraId="3C9C2A77" w14:textId="77777777" w:rsidR="006B0E6D" w:rsidRPr="008528BB" w:rsidRDefault="006B0E6D" w:rsidP="00E43ED2">
      <w:pPr>
        <w:rPr>
          <w:rFonts w:ascii="Garamond" w:hAnsi="Garamond"/>
          <w:color w:val="215E99" w:themeColor="text2" w:themeTint="BF"/>
        </w:rPr>
      </w:pPr>
    </w:p>
    <w:p w14:paraId="1FD820F9" w14:textId="7D7C9FD0" w:rsidR="007D7B29" w:rsidRPr="008528BB" w:rsidRDefault="007D7B29" w:rsidP="00E43ED2">
      <w:pPr>
        <w:rPr>
          <w:rFonts w:ascii="Garamond" w:hAnsi="Garamond"/>
          <w:b/>
          <w:bCs/>
          <w:color w:val="215E99" w:themeColor="text2" w:themeTint="BF"/>
        </w:rPr>
      </w:pPr>
      <w:r w:rsidRPr="008528BB">
        <w:rPr>
          <w:rFonts w:ascii="Garamond" w:hAnsi="Garamond"/>
          <w:b/>
          <w:bCs/>
          <w:color w:val="215E99" w:themeColor="text2" w:themeTint="BF"/>
        </w:rPr>
        <w:t xml:space="preserve">Responsable : </w:t>
      </w:r>
    </w:p>
    <w:p w14:paraId="2EE288D6" w14:textId="6AA1CE8E" w:rsidR="007D7B29" w:rsidRPr="008528BB" w:rsidRDefault="007D7B29" w:rsidP="00E43ED2">
      <w:pPr>
        <w:rPr>
          <w:rFonts w:ascii="Garamond" w:hAnsi="Garamond"/>
          <w:color w:val="215E99" w:themeColor="text2" w:themeTint="BF"/>
        </w:rPr>
      </w:pPr>
      <w:r w:rsidRPr="008528BB">
        <w:rPr>
          <w:rFonts w:ascii="Garamond" w:hAnsi="Garamond"/>
          <w:color w:val="215E99" w:themeColor="text2" w:themeTint="BF"/>
        </w:rPr>
        <w:t>Michael Liechti, enseignant de français, membre du comité de l’ASPF</w:t>
      </w:r>
    </w:p>
    <w:p w14:paraId="5B2CE1D4" w14:textId="77777777" w:rsidR="007D7B29" w:rsidRPr="008528BB" w:rsidRDefault="007D7B29" w:rsidP="00E43ED2">
      <w:pPr>
        <w:rPr>
          <w:rFonts w:ascii="Garamond" w:hAnsi="Garamond"/>
          <w:color w:val="215E99" w:themeColor="text2" w:themeTint="BF"/>
        </w:rPr>
      </w:pPr>
    </w:p>
    <w:p w14:paraId="44D1C97B" w14:textId="0B472E44" w:rsidR="007D7B29" w:rsidRPr="008528BB" w:rsidRDefault="007D7B29" w:rsidP="00E43ED2">
      <w:pPr>
        <w:rPr>
          <w:rFonts w:ascii="Garamond" w:hAnsi="Garamond"/>
          <w:b/>
          <w:bCs/>
          <w:color w:val="215E99" w:themeColor="text2" w:themeTint="BF"/>
        </w:rPr>
      </w:pPr>
      <w:r w:rsidRPr="008528BB">
        <w:rPr>
          <w:rFonts w:ascii="Garamond" w:hAnsi="Garamond"/>
          <w:b/>
          <w:bCs/>
          <w:color w:val="215E99" w:themeColor="text2" w:themeTint="BF"/>
        </w:rPr>
        <w:t xml:space="preserve">Contenu : </w:t>
      </w:r>
    </w:p>
    <w:p w14:paraId="54098A59" w14:textId="6EF701BB" w:rsidR="00507F01" w:rsidRPr="008528BB" w:rsidRDefault="007D7B29" w:rsidP="00E43ED2">
      <w:pPr>
        <w:pStyle w:val="Paragraphedeliste"/>
        <w:numPr>
          <w:ilvl w:val="0"/>
          <w:numId w:val="1"/>
        </w:numPr>
        <w:rPr>
          <w:rFonts w:ascii="Garamond" w:hAnsi="Garamond"/>
          <w:color w:val="215E99" w:themeColor="text2" w:themeTint="BF"/>
        </w:rPr>
      </w:pPr>
      <w:r w:rsidRPr="008528BB">
        <w:rPr>
          <w:rFonts w:ascii="Garamond" w:hAnsi="Garamond"/>
          <w:color w:val="215E99" w:themeColor="text2" w:themeTint="BF"/>
        </w:rPr>
        <w:t xml:space="preserve">Cette courte formation n’est pas conçue comme un cours théorique. Elle sera plutôt menée </w:t>
      </w:r>
      <w:r w:rsidR="006C0DEE" w:rsidRPr="008528BB">
        <w:rPr>
          <w:rFonts w:ascii="Garamond" w:hAnsi="Garamond"/>
          <w:color w:val="215E99" w:themeColor="text2" w:themeTint="BF"/>
        </w:rPr>
        <w:t>selon</w:t>
      </w:r>
      <w:r w:rsidRPr="008528BB">
        <w:rPr>
          <w:rFonts w:ascii="Garamond" w:hAnsi="Garamond"/>
          <w:color w:val="215E99" w:themeColor="text2" w:themeTint="BF"/>
        </w:rPr>
        <w:t xml:space="preserve"> une logique d’échanges sur les pratiques </w:t>
      </w:r>
      <w:r w:rsidR="00507F01" w:rsidRPr="008528BB">
        <w:rPr>
          <w:rFonts w:ascii="Garamond" w:hAnsi="Garamond"/>
          <w:color w:val="215E99" w:themeColor="text2" w:themeTint="BF"/>
        </w:rPr>
        <w:t>portant sur des modèles d’évaluation concrets</w:t>
      </w:r>
      <w:r w:rsidRPr="008528BB">
        <w:rPr>
          <w:rFonts w:ascii="Garamond" w:hAnsi="Garamond"/>
          <w:color w:val="215E99" w:themeColor="text2" w:themeTint="BF"/>
        </w:rPr>
        <w:t>.</w:t>
      </w:r>
      <w:r w:rsidR="00507F01" w:rsidRPr="008528BB">
        <w:rPr>
          <w:rFonts w:ascii="Garamond" w:hAnsi="Garamond"/>
          <w:color w:val="215E99" w:themeColor="text2" w:themeTint="BF"/>
        </w:rPr>
        <w:t xml:space="preserve"> </w:t>
      </w:r>
    </w:p>
    <w:p w14:paraId="131E1C7D" w14:textId="2D17A557" w:rsidR="007D7B29" w:rsidRPr="008528BB" w:rsidRDefault="00507F01" w:rsidP="00E43ED2">
      <w:pPr>
        <w:pStyle w:val="Paragraphedeliste"/>
        <w:numPr>
          <w:ilvl w:val="0"/>
          <w:numId w:val="1"/>
        </w:numPr>
        <w:rPr>
          <w:rFonts w:ascii="Garamond" w:hAnsi="Garamond"/>
          <w:color w:val="215E99" w:themeColor="text2" w:themeTint="BF"/>
        </w:rPr>
      </w:pPr>
      <w:r w:rsidRPr="008528BB">
        <w:rPr>
          <w:rFonts w:ascii="Garamond" w:hAnsi="Garamond"/>
          <w:color w:val="215E99" w:themeColor="text2" w:themeTint="BF"/>
        </w:rPr>
        <w:t xml:space="preserve">Il s’agira principalement de </w:t>
      </w:r>
      <w:r w:rsidR="006C0DEE" w:rsidRPr="008528BB">
        <w:rPr>
          <w:rFonts w:ascii="Garamond" w:hAnsi="Garamond"/>
          <w:color w:val="215E99" w:themeColor="text2" w:themeTint="BF"/>
        </w:rPr>
        <w:t>proposer</w:t>
      </w:r>
      <w:r w:rsidRPr="008528BB">
        <w:rPr>
          <w:rFonts w:ascii="Garamond" w:hAnsi="Garamond"/>
          <w:color w:val="215E99" w:themeColor="text2" w:themeTint="BF"/>
        </w:rPr>
        <w:t xml:space="preserve"> des principes et un modèle </w:t>
      </w:r>
      <w:r w:rsidR="0003547C" w:rsidRPr="008528BB">
        <w:rPr>
          <w:rFonts w:ascii="Garamond" w:hAnsi="Garamond"/>
          <w:color w:val="215E99" w:themeColor="text2" w:themeTint="BF"/>
        </w:rPr>
        <w:t>d’évaluation</w:t>
      </w:r>
      <w:r w:rsidR="006B0E6D" w:rsidRPr="008528BB">
        <w:rPr>
          <w:rFonts w:ascii="Garamond" w:hAnsi="Garamond"/>
          <w:color w:val="215E99" w:themeColor="text2" w:themeTint="BF"/>
        </w:rPr>
        <w:t xml:space="preserve"> construit à partir de </w:t>
      </w:r>
      <w:r w:rsidRPr="008528BB">
        <w:rPr>
          <w:rFonts w:ascii="Garamond" w:hAnsi="Garamond"/>
          <w:color w:val="215E99" w:themeColor="text2" w:themeTint="BF"/>
        </w:rPr>
        <w:t>cours de formation</w:t>
      </w:r>
      <w:r w:rsidR="0003547C" w:rsidRPr="008528BB">
        <w:rPr>
          <w:rFonts w:ascii="Garamond" w:hAnsi="Garamond"/>
          <w:color w:val="215E99" w:themeColor="text2" w:themeTint="BF"/>
        </w:rPr>
        <w:t xml:space="preserve"> continue </w:t>
      </w:r>
      <w:r w:rsidRPr="008528BB">
        <w:rPr>
          <w:rFonts w:ascii="Garamond" w:hAnsi="Garamond"/>
          <w:color w:val="215E99" w:themeColor="text2" w:themeTint="BF"/>
        </w:rPr>
        <w:t xml:space="preserve">donnés par Raphaël Pasquini. L’intérêt pour les participant-e-s réside dans le fait qu’il sera possible de s’approprier ce modèle et de l’adapter à </w:t>
      </w:r>
      <w:r w:rsidR="0003547C" w:rsidRPr="008528BB">
        <w:rPr>
          <w:rFonts w:ascii="Garamond" w:hAnsi="Garamond"/>
          <w:color w:val="215E99" w:themeColor="text2" w:themeTint="BF"/>
        </w:rPr>
        <w:t>différentes</w:t>
      </w:r>
      <w:r w:rsidRPr="008528BB">
        <w:rPr>
          <w:rFonts w:ascii="Garamond" w:hAnsi="Garamond"/>
          <w:color w:val="215E99" w:themeColor="text2" w:themeTint="BF"/>
        </w:rPr>
        <w:t xml:space="preserve"> situation</w:t>
      </w:r>
      <w:r w:rsidR="0003547C" w:rsidRPr="008528BB">
        <w:rPr>
          <w:rFonts w:ascii="Garamond" w:hAnsi="Garamond"/>
          <w:color w:val="215E99" w:themeColor="text2" w:themeTint="BF"/>
        </w:rPr>
        <w:t>s</w:t>
      </w:r>
      <w:r w:rsidRPr="008528BB">
        <w:rPr>
          <w:rFonts w:ascii="Garamond" w:hAnsi="Garamond"/>
          <w:color w:val="215E99" w:themeColor="text2" w:themeTint="BF"/>
        </w:rPr>
        <w:t>.</w:t>
      </w:r>
      <w:r w:rsidR="00BE1535" w:rsidRPr="008528BB">
        <w:rPr>
          <w:rFonts w:ascii="Garamond" w:hAnsi="Garamond"/>
          <w:color w:val="215E99" w:themeColor="text2" w:themeTint="BF"/>
        </w:rPr>
        <w:t xml:space="preserve"> </w:t>
      </w:r>
    </w:p>
    <w:p w14:paraId="2947D62F" w14:textId="00C2B288" w:rsidR="0003547C" w:rsidRPr="008528BB" w:rsidRDefault="00507F01" w:rsidP="00E43ED2">
      <w:pPr>
        <w:pStyle w:val="Paragraphedeliste"/>
        <w:numPr>
          <w:ilvl w:val="0"/>
          <w:numId w:val="1"/>
        </w:numPr>
        <w:rPr>
          <w:rFonts w:ascii="Garamond" w:hAnsi="Garamond"/>
          <w:color w:val="215E99" w:themeColor="text2" w:themeTint="BF"/>
        </w:rPr>
      </w:pPr>
      <w:r w:rsidRPr="008528BB">
        <w:rPr>
          <w:rFonts w:ascii="Garamond" w:hAnsi="Garamond"/>
          <w:color w:val="215E99" w:themeColor="text2" w:themeTint="BF"/>
        </w:rPr>
        <w:t xml:space="preserve">Enjeux abordés : </w:t>
      </w:r>
      <w:r w:rsidR="0003547C" w:rsidRPr="008528BB">
        <w:rPr>
          <w:rFonts w:ascii="Garamond" w:hAnsi="Garamond"/>
          <w:color w:val="215E99" w:themeColor="text2" w:themeTint="BF"/>
        </w:rPr>
        <w:br/>
        <w:t>1) C</w:t>
      </w:r>
      <w:r w:rsidRPr="008528BB">
        <w:rPr>
          <w:rFonts w:ascii="Garamond" w:hAnsi="Garamond"/>
          <w:color w:val="215E99" w:themeColor="text2" w:themeTint="BF"/>
        </w:rPr>
        <w:t xml:space="preserve">omment construire </w:t>
      </w:r>
      <w:r w:rsidR="006B0E6D" w:rsidRPr="008528BB">
        <w:rPr>
          <w:rFonts w:ascii="Garamond" w:hAnsi="Garamond"/>
          <w:color w:val="215E99" w:themeColor="text2" w:themeTint="BF"/>
        </w:rPr>
        <w:t>son évaluation et sa note</w:t>
      </w:r>
      <w:r w:rsidRPr="008528BB">
        <w:rPr>
          <w:rFonts w:ascii="Garamond" w:hAnsi="Garamond"/>
          <w:color w:val="215E99" w:themeColor="text2" w:themeTint="BF"/>
        </w:rPr>
        <w:t> ?</w:t>
      </w:r>
      <w:r w:rsidR="0003547C" w:rsidRPr="008528BB">
        <w:rPr>
          <w:rFonts w:ascii="Garamond" w:hAnsi="Garamond"/>
          <w:color w:val="215E99" w:themeColor="text2" w:themeTint="BF"/>
        </w:rPr>
        <w:t xml:space="preserve"> Quels critères pos</w:t>
      </w:r>
      <w:r w:rsidR="006B0E6D" w:rsidRPr="008528BB">
        <w:rPr>
          <w:rFonts w:ascii="Garamond" w:hAnsi="Garamond"/>
          <w:color w:val="215E99" w:themeColor="text2" w:themeTint="BF"/>
        </w:rPr>
        <w:t>er</w:t>
      </w:r>
      <w:r w:rsidR="0003547C" w:rsidRPr="008528BB">
        <w:rPr>
          <w:rFonts w:ascii="Garamond" w:hAnsi="Garamond"/>
          <w:color w:val="215E99" w:themeColor="text2" w:themeTint="BF"/>
        </w:rPr>
        <w:t xml:space="preserve"> ? Comment les « pondérer » pour aboutir à un </w:t>
      </w:r>
      <w:r w:rsidR="006B0E6D" w:rsidRPr="008528BB">
        <w:rPr>
          <w:rFonts w:ascii="Garamond" w:hAnsi="Garamond"/>
          <w:color w:val="215E99" w:themeColor="text2" w:themeTint="BF"/>
        </w:rPr>
        <w:t>« chiffre</w:t>
      </w:r>
      <w:r w:rsidR="001744D0">
        <w:rPr>
          <w:rFonts w:ascii="Garamond" w:hAnsi="Garamond"/>
          <w:color w:val="215E99" w:themeColor="text2" w:themeTint="BF"/>
        </w:rPr>
        <w:t> </w:t>
      </w:r>
      <w:r w:rsidR="006B0E6D" w:rsidRPr="008528BB">
        <w:rPr>
          <w:rFonts w:ascii="Garamond" w:hAnsi="Garamond"/>
          <w:color w:val="215E99" w:themeColor="text2" w:themeTint="BF"/>
        </w:rPr>
        <w:t>»</w:t>
      </w:r>
      <w:r w:rsidR="0003547C" w:rsidRPr="008528BB">
        <w:rPr>
          <w:rFonts w:ascii="Garamond" w:hAnsi="Garamond"/>
          <w:color w:val="215E99" w:themeColor="text2" w:themeTint="BF"/>
        </w:rPr>
        <w:t> ?</w:t>
      </w:r>
      <w:r w:rsidRPr="008528BB">
        <w:rPr>
          <w:rFonts w:ascii="Garamond" w:hAnsi="Garamond"/>
          <w:color w:val="215E99" w:themeColor="text2" w:themeTint="BF"/>
        </w:rPr>
        <w:t xml:space="preserve"> ; </w:t>
      </w:r>
    </w:p>
    <w:p w14:paraId="611E98AA" w14:textId="3AEF1343" w:rsidR="007D7B29" w:rsidRPr="008528BB" w:rsidRDefault="0003547C" w:rsidP="00E43ED2">
      <w:pPr>
        <w:pStyle w:val="Paragraphedeliste"/>
        <w:rPr>
          <w:rFonts w:ascii="Garamond" w:hAnsi="Garamond"/>
          <w:color w:val="215E99" w:themeColor="text2" w:themeTint="BF"/>
        </w:rPr>
      </w:pPr>
      <w:r w:rsidRPr="008528BB">
        <w:rPr>
          <w:rFonts w:ascii="Garamond" w:hAnsi="Garamond"/>
          <w:color w:val="215E99" w:themeColor="text2" w:themeTint="BF"/>
        </w:rPr>
        <w:t xml:space="preserve">2) </w:t>
      </w:r>
      <w:r w:rsidR="001744D0">
        <w:rPr>
          <w:rFonts w:ascii="Garamond" w:hAnsi="Garamond"/>
          <w:color w:val="215E99" w:themeColor="text2" w:themeTint="BF"/>
        </w:rPr>
        <w:t>C</w:t>
      </w:r>
      <w:r w:rsidR="00507F01" w:rsidRPr="008528BB">
        <w:rPr>
          <w:rFonts w:ascii="Garamond" w:hAnsi="Garamond"/>
          <w:color w:val="215E99" w:themeColor="text2" w:themeTint="BF"/>
        </w:rPr>
        <w:t>omment formaliser son évaluation pour en faire une évaluation à forte valeur informative pour l’élève ?</w:t>
      </w:r>
    </w:p>
    <w:p w14:paraId="6266BA64" w14:textId="2EE7122D" w:rsidR="007D7B29" w:rsidRPr="008528BB" w:rsidRDefault="007D7B29" w:rsidP="00E43ED2">
      <w:pPr>
        <w:pStyle w:val="Paragraphedeliste"/>
        <w:rPr>
          <w:rFonts w:ascii="Garamond" w:hAnsi="Garamond"/>
          <w:color w:val="215E99" w:themeColor="text2" w:themeTint="BF"/>
        </w:rPr>
      </w:pPr>
    </w:p>
    <w:p w14:paraId="43C011BF" w14:textId="77777777" w:rsidR="0003547C" w:rsidRPr="008528BB" w:rsidRDefault="0003547C" w:rsidP="00E43ED2">
      <w:pPr>
        <w:rPr>
          <w:rFonts w:ascii="Garamond" w:hAnsi="Garamond"/>
          <w:color w:val="215E99" w:themeColor="text2" w:themeTint="BF"/>
        </w:rPr>
      </w:pPr>
      <w:r w:rsidRPr="008528BB">
        <w:rPr>
          <w:rFonts w:ascii="Garamond" w:hAnsi="Garamond"/>
          <w:b/>
          <w:bCs/>
          <w:color w:val="215E99" w:themeColor="text2" w:themeTint="BF"/>
        </w:rPr>
        <w:t>Modalités</w:t>
      </w:r>
      <w:r w:rsidRPr="008528BB">
        <w:rPr>
          <w:rFonts w:ascii="Garamond" w:hAnsi="Garamond"/>
          <w:color w:val="215E99" w:themeColor="text2" w:themeTint="BF"/>
        </w:rPr>
        <w:t xml:space="preserve"> : </w:t>
      </w:r>
    </w:p>
    <w:p w14:paraId="3A75B0A4" w14:textId="36901D4A" w:rsidR="0003547C" w:rsidRPr="008528BB" w:rsidRDefault="0003547C" w:rsidP="00E43ED2">
      <w:pPr>
        <w:pStyle w:val="Paragraphedeliste"/>
        <w:numPr>
          <w:ilvl w:val="0"/>
          <w:numId w:val="2"/>
        </w:numPr>
        <w:rPr>
          <w:rFonts w:ascii="Garamond" w:hAnsi="Garamond"/>
          <w:color w:val="215E99" w:themeColor="text2" w:themeTint="BF"/>
        </w:rPr>
      </w:pPr>
      <w:r w:rsidRPr="008528BB">
        <w:rPr>
          <w:rFonts w:ascii="Garamond" w:hAnsi="Garamond"/>
          <w:color w:val="215E99" w:themeColor="text2" w:themeTint="BF"/>
        </w:rPr>
        <w:t xml:space="preserve">Deux séances de </w:t>
      </w:r>
      <w:r w:rsidR="006B0E6D" w:rsidRPr="008528BB">
        <w:rPr>
          <w:rFonts w:ascii="Garamond" w:hAnsi="Garamond"/>
          <w:color w:val="215E99" w:themeColor="text2" w:themeTint="BF"/>
        </w:rPr>
        <w:t>60</w:t>
      </w:r>
      <w:r w:rsidRPr="008528BB">
        <w:rPr>
          <w:rFonts w:ascii="Garamond" w:hAnsi="Garamond"/>
          <w:color w:val="215E99" w:themeColor="text2" w:themeTint="BF"/>
        </w:rPr>
        <w:t xml:space="preserve"> minutes, par visioconférence (ZOOM</w:t>
      </w:r>
      <w:r w:rsidR="006B0E6D" w:rsidRPr="008528BB">
        <w:rPr>
          <w:rFonts w:ascii="Garamond" w:hAnsi="Garamond"/>
          <w:color w:val="215E99" w:themeColor="text2" w:themeTint="BF"/>
        </w:rPr>
        <w:t xml:space="preserve"> ou Teams</w:t>
      </w:r>
      <w:r w:rsidRPr="008528BB">
        <w:rPr>
          <w:rFonts w:ascii="Garamond" w:hAnsi="Garamond"/>
          <w:color w:val="215E99" w:themeColor="text2" w:themeTint="BF"/>
        </w:rPr>
        <w:t>)</w:t>
      </w:r>
    </w:p>
    <w:p w14:paraId="150A3A27" w14:textId="737086DB" w:rsidR="006C0DEE" w:rsidRPr="008528BB" w:rsidRDefault="006C0DEE" w:rsidP="00E43ED2">
      <w:pPr>
        <w:pStyle w:val="Paragraphedeliste"/>
        <w:numPr>
          <w:ilvl w:val="0"/>
          <w:numId w:val="2"/>
        </w:numPr>
        <w:rPr>
          <w:rFonts w:ascii="Garamond" w:hAnsi="Garamond"/>
          <w:color w:val="215E99" w:themeColor="text2" w:themeTint="BF"/>
        </w:rPr>
      </w:pPr>
      <w:r w:rsidRPr="008528BB">
        <w:rPr>
          <w:rFonts w:ascii="Garamond" w:hAnsi="Garamond"/>
          <w:color w:val="215E99" w:themeColor="text2" w:themeTint="BF"/>
        </w:rPr>
        <w:t xml:space="preserve">Première séance : </w:t>
      </w:r>
      <w:r w:rsidRPr="008528BB">
        <w:rPr>
          <w:rFonts w:ascii="Garamond" w:hAnsi="Garamond"/>
          <w:b/>
          <w:bCs/>
          <w:color w:val="215E99" w:themeColor="text2" w:themeTint="BF"/>
        </w:rPr>
        <w:t>jeudi 31.10 2024, 19h00-20h00</w:t>
      </w:r>
    </w:p>
    <w:p w14:paraId="50065EC4" w14:textId="1D3F00B1" w:rsidR="0003547C" w:rsidRPr="008528BB" w:rsidRDefault="0003547C" w:rsidP="00E43ED2">
      <w:pPr>
        <w:pStyle w:val="Paragraphedeliste"/>
        <w:numPr>
          <w:ilvl w:val="0"/>
          <w:numId w:val="2"/>
        </w:numPr>
        <w:rPr>
          <w:rFonts w:ascii="Garamond" w:hAnsi="Garamond"/>
          <w:color w:val="215E99" w:themeColor="text2" w:themeTint="BF"/>
        </w:rPr>
      </w:pPr>
      <w:r w:rsidRPr="008528BB">
        <w:rPr>
          <w:rFonts w:ascii="Garamond" w:hAnsi="Garamond"/>
          <w:color w:val="215E99" w:themeColor="text2" w:themeTint="BF"/>
        </w:rPr>
        <w:t>Selon les besoins, une 3</w:t>
      </w:r>
      <w:r w:rsidRPr="008528BB">
        <w:rPr>
          <w:rFonts w:ascii="Garamond" w:hAnsi="Garamond"/>
          <w:color w:val="215E99" w:themeColor="text2" w:themeTint="BF"/>
          <w:vertAlign w:val="superscript"/>
        </w:rPr>
        <w:t>e</w:t>
      </w:r>
      <w:r w:rsidRPr="008528BB">
        <w:rPr>
          <w:rFonts w:ascii="Garamond" w:hAnsi="Garamond"/>
          <w:color w:val="215E99" w:themeColor="text2" w:themeTint="BF"/>
        </w:rPr>
        <w:t xml:space="preserve"> séance pourrait être planifiée.</w:t>
      </w:r>
      <w:r w:rsidR="006B0E6D" w:rsidRPr="008528BB">
        <w:rPr>
          <w:rFonts w:ascii="Garamond" w:hAnsi="Garamond"/>
          <w:color w:val="215E99" w:themeColor="text2" w:themeTint="BF"/>
        </w:rPr>
        <w:t xml:space="preserve"> Il est aussi envisageable d’organiser une rencontre.</w:t>
      </w:r>
    </w:p>
    <w:p w14:paraId="46B53B9C" w14:textId="681638DB" w:rsidR="006B0E6D" w:rsidRPr="008528BB" w:rsidRDefault="006B0E6D" w:rsidP="00E43ED2">
      <w:pPr>
        <w:pStyle w:val="Paragraphedeliste"/>
        <w:numPr>
          <w:ilvl w:val="0"/>
          <w:numId w:val="2"/>
        </w:numPr>
        <w:rPr>
          <w:rFonts w:ascii="Garamond" w:hAnsi="Garamond"/>
          <w:color w:val="215E99" w:themeColor="text2" w:themeTint="BF"/>
        </w:rPr>
      </w:pPr>
      <w:r w:rsidRPr="008528BB">
        <w:rPr>
          <w:rFonts w:ascii="Garamond" w:hAnsi="Garamond"/>
          <w:color w:val="215E99" w:themeColor="text2" w:themeTint="BF"/>
        </w:rPr>
        <w:t>Des documents seront transmis aux participant-e-s</w:t>
      </w:r>
      <w:r w:rsidR="006C0DEE" w:rsidRPr="008528BB">
        <w:rPr>
          <w:rFonts w:ascii="Garamond" w:hAnsi="Garamond"/>
          <w:color w:val="215E99" w:themeColor="text2" w:themeTint="BF"/>
        </w:rPr>
        <w:t>.</w:t>
      </w:r>
    </w:p>
    <w:p w14:paraId="7BBE60C2" w14:textId="77777777" w:rsidR="006B0E6D" w:rsidRPr="008528BB" w:rsidRDefault="006B0E6D" w:rsidP="00E43ED2">
      <w:pPr>
        <w:pStyle w:val="Paragraphedeliste"/>
        <w:rPr>
          <w:rFonts w:ascii="Garamond" w:hAnsi="Garamond"/>
          <w:color w:val="215E99" w:themeColor="text2" w:themeTint="BF"/>
        </w:rPr>
      </w:pPr>
    </w:p>
    <w:p w14:paraId="62412EBD" w14:textId="44DE9878" w:rsidR="006B0E6D" w:rsidRPr="008528BB" w:rsidRDefault="002A58D2" w:rsidP="00E43ED2">
      <w:pPr>
        <w:rPr>
          <w:rFonts w:ascii="Garamond" w:hAnsi="Garamond"/>
          <w:b/>
          <w:bCs/>
          <w:color w:val="215E99" w:themeColor="text2" w:themeTint="BF"/>
        </w:rPr>
      </w:pPr>
      <w:r w:rsidRPr="008528BB">
        <w:rPr>
          <w:rFonts w:ascii="Garamond" w:hAnsi="Garamond"/>
          <w:b/>
          <w:bCs/>
          <w:color w:val="215E99" w:themeColor="text2" w:themeTint="BF"/>
        </w:rPr>
        <w:t>Prix</w:t>
      </w:r>
    </w:p>
    <w:p w14:paraId="27CDC9FA" w14:textId="18A5B1B0" w:rsidR="002A58D2" w:rsidRPr="008528BB" w:rsidRDefault="00DA3686" w:rsidP="00E43ED2">
      <w:pPr>
        <w:rPr>
          <w:rFonts w:ascii="Garamond" w:hAnsi="Garamond"/>
          <w:color w:val="215E99" w:themeColor="text2" w:themeTint="BF"/>
        </w:rPr>
      </w:pPr>
      <w:r w:rsidRPr="008528BB">
        <w:rPr>
          <w:rFonts w:ascii="Garamond" w:hAnsi="Garamond"/>
          <w:color w:val="215E99" w:themeColor="text2" w:themeTint="BF"/>
        </w:rPr>
        <w:t>4</w:t>
      </w:r>
      <w:r w:rsidR="002A58D2" w:rsidRPr="008528BB">
        <w:rPr>
          <w:rFonts w:ascii="Garamond" w:hAnsi="Garamond"/>
          <w:color w:val="215E99" w:themeColor="text2" w:themeTint="BF"/>
        </w:rPr>
        <w:t>0 CHF.</w:t>
      </w:r>
    </w:p>
    <w:p w14:paraId="5B593C92" w14:textId="722FBE45" w:rsidR="002A58D2" w:rsidRPr="008528BB" w:rsidRDefault="002A58D2" w:rsidP="00E43ED2">
      <w:pPr>
        <w:rPr>
          <w:rFonts w:ascii="Garamond" w:hAnsi="Garamond"/>
          <w:color w:val="215E99" w:themeColor="text2" w:themeTint="BF"/>
        </w:rPr>
      </w:pPr>
      <w:r w:rsidRPr="008528BB">
        <w:rPr>
          <w:rFonts w:ascii="Garamond" w:hAnsi="Garamond"/>
          <w:color w:val="215E99" w:themeColor="text2" w:themeTint="BF"/>
        </w:rPr>
        <w:t>Gratuit pour les membres de l’ASPF</w:t>
      </w:r>
      <w:r w:rsidR="00DA3686" w:rsidRPr="008528BB">
        <w:rPr>
          <w:rFonts w:ascii="Garamond" w:hAnsi="Garamond"/>
          <w:color w:val="215E99" w:themeColor="text2" w:themeTint="BF"/>
        </w:rPr>
        <w:t xml:space="preserve"> et pour les étudiant-e-s des HEP.</w:t>
      </w:r>
    </w:p>
    <w:p w14:paraId="047F5BC3" w14:textId="77777777" w:rsidR="002A58D2" w:rsidRPr="008528BB" w:rsidRDefault="002A58D2" w:rsidP="00E43ED2">
      <w:pPr>
        <w:rPr>
          <w:rFonts w:ascii="Garamond" w:hAnsi="Garamond"/>
          <w:color w:val="215E99" w:themeColor="text2" w:themeTint="BF"/>
        </w:rPr>
      </w:pPr>
    </w:p>
    <w:p w14:paraId="0F1B5C06" w14:textId="6549CB14" w:rsidR="006B0E6D" w:rsidRPr="008528BB" w:rsidRDefault="006B0E6D" w:rsidP="00E43ED2">
      <w:pPr>
        <w:pStyle w:val="Paragraphedeliste"/>
        <w:ind w:left="0"/>
        <w:rPr>
          <w:rFonts w:ascii="Garamond" w:hAnsi="Garamond"/>
          <w:color w:val="215E99" w:themeColor="text2" w:themeTint="BF"/>
        </w:rPr>
      </w:pPr>
      <w:r w:rsidRPr="008528BB">
        <w:rPr>
          <w:rFonts w:ascii="Garamond" w:hAnsi="Garamond"/>
          <w:color w:val="215E99" w:themeColor="text2" w:themeTint="BF"/>
        </w:rPr>
        <w:t xml:space="preserve">Inscription sur </w:t>
      </w:r>
      <w:proofErr w:type="spellStart"/>
      <w:r w:rsidRPr="008528BB">
        <w:rPr>
          <w:rFonts w:ascii="Garamond" w:hAnsi="Garamond"/>
          <w:color w:val="215E99" w:themeColor="text2" w:themeTint="BF"/>
        </w:rPr>
        <w:t>Webpalette</w:t>
      </w:r>
      <w:proofErr w:type="spellEnd"/>
      <w:r w:rsidRPr="008528BB">
        <w:rPr>
          <w:rFonts w:ascii="Garamond" w:hAnsi="Garamond"/>
          <w:color w:val="215E99" w:themeColor="text2" w:themeTint="BF"/>
        </w:rPr>
        <w:t xml:space="preserve"> : </w:t>
      </w:r>
    </w:p>
    <w:p w14:paraId="3EB09817" w14:textId="77777777" w:rsidR="006C0DEE" w:rsidRPr="008528BB" w:rsidRDefault="006C0DEE" w:rsidP="00E43ED2">
      <w:pPr>
        <w:pStyle w:val="Paragraphedeliste"/>
        <w:ind w:left="0"/>
        <w:rPr>
          <w:rFonts w:ascii="Garamond" w:hAnsi="Garamond"/>
          <w:color w:val="215E99" w:themeColor="text2" w:themeTint="BF"/>
        </w:rPr>
      </w:pPr>
    </w:p>
    <w:p w14:paraId="5E4F2B01" w14:textId="77777777" w:rsidR="006C0DEE" w:rsidRPr="008528BB" w:rsidRDefault="006C0DEE" w:rsidP="00E43ED2">
      <w:pPr>
        <w:pStyle w:val="Paragraphedeliste"/>
        <w:ind w:left="0"/>
        <w:rPr>
          <w:rFonts w:ascii="Garamond" w:hAnsi="Garamond"/>
          <w:color w:val="215E99" w:themeColor="text2" w:themeTint="BF"/>
        </w:rPr>
      </w:pPr>
    </w:p>
    <w:p w14:paraId="02656280" w14:textId="17C79295" w:rsidR="006B0E6D" w:rsidRPr="008528BB" w:rsidRDefault="006B0E6D" w:rsidP="00E43ED2">
      <w:pPr>
        <w:pStyle w:val="Paragraphedeliste"/>
        <w:ind w:left="0"/>
        <w:rPr>
          <w:rFonts w:ascii="Garamond" w:hAnsi="Garamond"/>
          <w:color w:val="215E99" w:themeColor="text2" w:themeTint="BF"/>
        </w:rPr>
      </w:pPr>
      <w:r w:rsidRPr="008528BB">
        <w:rPr>
          <w:rFonts w:ascii="Garamond" w:hAnsi="Garamond"/>
          <w:color w:val="215E99" w:themeColor="text2" w:themeTint="BF"/>
        </w:rPr>
        <w:t xml:space="preserve">Informations sur Raphaël Pasquini : </w:t>
      </w:r>
      <w:hyperlink r:id="rId13" w:history="1">
        <w:r w:rsidRPr="008528BB">
          <w:rPr>
            <w:rStyle w:val="Lienhypertexte"/>
            <w:rFonts w:ascii="Garamond" w:hAnsi="Garamond"/>
            <w:color w:val="215E99" w:themeColor="text2" w:themeTint="BF"/>
          </w:rPr>
          <w:t>https://www.hepl.ch/annuaire/raphael.pasquini</w:t>
        </w:r>
      </w:hyperlink>
    </w:p>
    <w:p w14:paraId="0E5DF32C" w14:textId="7BF7AFE0" w:rsidR="006B0E6D" w:rsidRPr="008528BB" w:rsidRDefault="00BE1535" w:rsidP="00E43ED2">
      <w:pPr>
        <w:pStyle w:val="Paragraphedeliste"/>
        <w:ind w:left="0"/>
        <w:rPr>
          <w:rFonts w:ascii="Garamond" w:hAnsi="Garamond"/>
          <w:color w:val="215E99" w:themeColor="text2" w:themeTint="BF"/>
        </w:rPr>
      </w:pPr>
      <w:r w:rsidRPr="008528BB">
        <w:rPr>
          <w:rFonts w:ascii="Garamond" w:hAnsi="Garamond"/>
          <w:color w:val="215E99" w:themeColor="text2" w:themeTint="BF"/>
        </w:rPr>
        <w:t xml:space="preserve">Et sur sa vision de l’évaluation : </w:t>
      </w:r>
      <w:hyperlink r:id="rId14" w:history="1">
        <w:r w:rsidRPr="008528BB">
          <w:rPr>
            <w:rStyle w:val="Lienhypertexte"/>
            <w:rFonts w:ascii="Garamond" w:hAnsi="Garamond"/>
            <w:color w:val="215E99" w:themeColor="text2" w:themeTint="BF"/>
          </w:rPr>
          <w:t>https://www.cnesco.fr/wp-content/uploads/2023/09/Cnesco-CC-Eval_Note-Raphael-PASQUINI.pdf</w:t>
        </w:r>
      </w:hyperlink>
    </w:p>
    <w:p w14:paraId="472A43BB" w14:textId="304C04E1" w:rsidR="008528BB" w:rsidRDefault="008528BB" w:rsidP="00E43ED2">
      <w:pPr>
        <w:rPr>
          <w:rFonts w:ascii="Garamond" w:hAnsi="Garamond"/>
          <w:color w:val="215E99" w:themeColor="text2" w:themeTint="BF"/>
        </w:rPr>
      </w:pPr>
      <w:r>
        <w:rPr>
          <w:rFonts w:ascii="Garamond" w:hAnsi="Garamond"/>
          <w:color w:val="215E99" w:themeColor="text2" w:themeTint="BF"/>
        </w:rPr>
        <w:br w:type="page"/>
      </w:r>
    </w:p>
    <w:p w14:paraId="2C6FB40D" w14:textId="03B48E52" w:rsidR="003B158F" w:rsidRDefault="000C6C43" w:rsidP="003B158F">
      <w:pPr>
        <w:pStyle w:val="Paragraphedeliste"/>
        <w:rPr>
          <w:rFonts w:ascii="Garamond" w:hAnsi="Garamond"/>
          <w:b/>
          <w:bCs/>
          <w:color w:val="215E99" w:themeColor="text2" w:themeTint="BF"/>
        </w:rPr>
      </w:pPr>
      <w:r>
        <w:rPr>
          <w:noProof/>
        </w:rPr>
        <w:lastRenderedPageBreak/>
        <w:drawing>
          <wp:anchor distT="0" distB="0" distL="114300" distR="114300" simplePos="0" relativeHeight="251666432" behindDoc="1" locked="0" layoutInCell="1" allowOverlap="1" wp14:anchorId="59A4B100" wp14:editId="1551B604">
            <wp:simplePos x="0" y="0"/>
            <wp:positionH relativeFrom="column">
              <wp:posOffset>119379</wp:posOffset>
            </wp:positionH>
            <wp:positionV relativeFrom="paragraph">
              <wp:posOffset>-110490</wp:posOffset>
            </wp:positionV>
            <wp:extent cx="5819775" cy="1763395"/>
            <wp:effectExtent l="0" t="0" r="9525" b="8255"/>
            <wp:wrapNone/>
            <wp:docPr id="280263653" name="Image 5" descr="Une image contenant texte, plein air, bâtiment, ea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263653" name="Image 5" descr="Une image contenant texte, plein air, bâtiment, eau&#10;&#10;Description générée automatiquem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9775" cy="1763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04083F" w14:textId="12ACA14C" w:rsidR="003B158F" w:rsidRDefault="003B158F" w:rsidP="003B158F">
      <w:pPr>
        <w:pStyle w:val="Paragraphedeliste"/>
        <w:rPr>
          <w:rFonts w:ascii="Garamond" w:hAnsi="Garamond"/>
          <w:b/>
          <w:bCs/>
          <w:color w:val="215E99" w:themeColor="text2" w:themeTint="BF"/>
        </w:rPr>
      </w:pPr>
    </w:p>
    <w:p w14:paraId="1C6377CF" w14:textId="499DE547" w:rsidR="003B158F" w:rsidRDefault="003B158F" w:rsidP="003B158F">
      <w:pPr>
        <w:pStyle w:val="Paragraphedeliste"/>
        <w:rPr>
          <w:rFonts w:ascii="Garamond" w:hAnsi="Garamond"/>
          <w:b/>
          <w:bCs/>
          <w:color w:val="215E99" w:themeColor="text2" w:themeTint="BF"/>
        </w:rPr>
      </w:pPr>
    </w:p>
    <w:p w14:paraId="7C7C60CA" w14:textId="77777777" w:rsidR="003B158F" w:rsidRDefault="003B158F" w:rsidP="003B158F">
      <w:pPr>
        <w:pStyle w:val="Paragraphedeliste"/>
        <w:rPr>
          <w:rFonts w:ascii="Garamond" w:hAnsi="Garamond"/>
          <w:b/>
          <w:bCs/>
          <w:color w:val="215E99" w:themeColor="text2" w:themeTint="BF"/>
        </w:rPr>
      </w:pPr>
    </w:p>
    <w:p w14:paraId="13A41FA5" w14:textId="77777777" w:rsidR="003B158F" w:rsidRDefault="003B158F" w:rsidP="003B158F">
      <w:pPr>
        <w:pStyle w:val="Paragraphedeliste"/>
        <w:rPr>
          <w:rFonts w:ascii="Garamond" w:hAnsi="Garamond"/>
          <w:b/>
          <w:bCs/>
          <w:color w:val="215E99" w:themeColor="text2" w:themeTint="BF"/>
        </w:rPr>
      </w:pPr>
    </w:p>
    <w:p w14:paraId="3C2A3B7C" w14:textId="77777777" w:rsidR="003B158F" w:rsidRPr="003B158F" w:rsidRDefault="003B158F" w:rsidP="003B158F">
      <w:pPr>
        <w:pStyle w:val="Paragraphedeliste"/>
        <w:rPr>
          <w:rFonts w:ascii="Garamond" w:hAnsi="Garamond"/>
          <w:b/>
          <w:bCs/>
          <w:color w:val="215E99" w:themeColor="text2" w:themeTint="BF"/>
        </w:rPr>
      </w:pPr>
    </w:p>
    <w:p w14:paraId="09E65F92" w14:textId="77777777" w:rsidR="003B158F" w:rsidRDefault="003B158F" w:rsidP="003B158F">
      <w:pPr>
        <w:pStyle w:val="Paragraphedeliste"/>
        <w:rPr>
          <w:rFonts w:ascii="Garamond" w:hAnsi="Garamond"/>
          <w:b/>
          <w:bCs/>
          <w:color w:val="215E99" w:themeColor="text2" w:themeTint="BF"/>
        </w:rPr>
      </w:pPr>
    </w:p>
    <w:p w14:paraId="3F79FF56" w14:textId="77777777" w:rsidR="000C6C43" w:rsidRDefault="000C6C43" w:rsidP="003B158F">
      <w:pPr>
        <w:pStyle w:val="Paragraphedeliste"/>
        <w:rPr>
          <w:rFonts w:ascii="Garamond" w:hAnsi="Garamond"/>
          <w:b/>
          <w:bCs/>
          <w:color w:val="215E99" w:themeColor="text2" w:themeTint="BF"/>
        </w:rPr>
      </w:pPr>
    </w:p>
    <w:p w14:paraId="6D788353" w14:textId="77777777" w:rsidR="000C6C43" w:rsidRDefault="000C6C43" w:rsidP="003B158F">
      <w:pPr>
        <w:pStyle w:val="Paragraphedeliste"/>
        <w:rPr>
          <w:rFonts w:ascii="Garamond" w:hAnsi="Garamond"/>
          <w:b/>
          <w:bCs/>
          <w:color w:val="215E99" w:themeColor="text2" w:themeTint="BF"/>
        </w:rPr>
      </w:pPr>
    </w:p>
    <w:p w14:paraId="0FBADE93" w14:textId="77777777" w:rsidR="003B158F" w:rsidRDefault="003B158F" w:rsidP="003B158F">
      <w:pPr>
        <w:pStyle w:val="Paragraphedeliste"/>
        <w:rPr>
          <w:rFonts w:ascii="Garamond" w:hAnsi="Garamond"/>
          <w:b/>
          <w:bCs/>
          <w:color w:val="215E99" w:themeColor="text2" w:themeTint="BF"/>
        </w:rPr>
      </w:pPr>
    </w:p>
    <w:p w14:paraId="0FE10B18" w14:textId="77777777" w:rsidR="003B158F" w:rsidRPr="003B158F" w:rsidRDefault="003B158F" w:rsidP="003B158F">
      <w:pPr>
        <w:pStyle w:val="Paragraphedeliste"/>
        <w:rPr>
          <w:rFonts w:ascii="Garamond" w:hAnsi="Garamond"/>
          <w:b/>
          <w:bCs/>
          <w:color w:val="215E99" w:themeColor="text2" w:themeTint="BF"/>
        </w:rPr>
      </w:pPr>
    </w:p>
    <w:p w14:paraId="269B1386" w14:textId="772835F9" w:rsidR="008528BB" w:rsidRDefault="003B158F" w:rsidP="003B158F">
      <w:pPr>
        <w:pStyle w:val="Paragraphedeliste"/>
        <w:numPr>
          <w:ilvl w:val="0"/>
          <w:numId w:val="5"/>
        </w:numPr>
        <w:rPr>
          <w:rFonts w:ascii="Garamond" w:hAnsi="Garamond"/>
          <w:b/>
          <w:bCs/>
          <w:color w:val="215E99" w:themeColor="text2" w:themeTint="BF"/>
        </w:rPr>
      </w:pPr>
      <w:r w:rsidRPr="003B158F">
        <w:rPr>
          <w:rFonts w:ascii="Garamond" w:hAnsi="Garamond"/>
          <w:b/>
          <w:bCs/>
          <w:color w:val="215E99" w:themeColor="text2" w:themeTint="BF"/>
        </w:rPr>
        <w:t>Congrès mondial de la FIPF</w:t>
      </w:r>
    </w:p>
    <w:p w14:paraId="44CFC73E" w14:textId="77777777" w:rsidR="000C6C43" w:rsidRDefault="000C6C43" w:rsidP="003B158F">
      <w:pPr>
        <w:pStyle w:val="Paragraphedeliste"/>
        <w:rPr>
          <w:rFonts w:ascii="Garamond" w:hAnsi="Garamond"/>
          <w:color w:val="215E99" w:themeColor="text2" w:themeTint="BF"/>
        </w:rPr>
      </w:pPr>
    </w:p>
    <w:p w14:paraId="5342DEBE" w14:textId="7AC07830" w:rsidR="003B158F" w:rsidRDefault="003B158F" w:rsidP="00E43ED2">
      <w:pPr>
        <w:pStyle w:val="Paragraphedeliste"/>
        <w:jc w:val="both"/>
        <w:rPr>
          <w:rFonts w:ascii="Garamond" w:hAnsi="Garamond"/>
          <w:color w:val="215E99" w:themeColor="text2" w:themeTint="BF"/>
        </w:rPr>
      </w:pPr>
      <w:r>
        <w:rPr>
          <w:rFonts w:ascii="Garamond" w:hAnsi="Garamond"/>
          <w:color w:val="215E99" w:themeColor="text2" w:themeTint="BF"/>
        </w:rPr>
        <w:t xml:space="preserve">Vous souhaitez rencontrer des personnes qui enseignent le français dans le monde entier et partager vos expériences (les congrès mondiaux de la FIPF accueillent en général environ 1500 </w:t>
      </w:r>
      <w:proofErr w:type="spellStart"/>
      <w:r>
        <w:rPr>
          <w:rFonts w:ascii="Garamond" w:hAnsi="Garamond"/>
          <w:color w:val="215E99" w:themeColor="text2" w:themeTint="BF"/>
        </w:rPr>
        <w:t>enseignant.</w:t>
      </w:r>
      <w:proofErr w:type="gramStart"/>
      <w:r>
        <w:rPr>
          <w:rFonts w:ascii="Garamond" w:hAnsi="Garamond"/>
          <w:color w:val="215E99" w:themeColor="text2" w:themeTint="BF"/>
        </w:rPr>
        <w:t>e.s</w:t>
      </w:r>
      <w:proofErr w:type="spellEnd"/>
      <w:proofErr w:type="gramEnd"/>
      <w:r>
        <w:rPr>
          <w:rFonts w:ascii="Garamond" w:hAnsi="Garamond"/>
          <w:color w:val="215E99" w:themeColor="text2" w:themeTint="BF"/>
        </w:rPr>
        <w:t xml:space="preserve"> de français) ? Vous souhaitez assister à des formations stimulantes et entendre des communications passionnantes ? Vous voulez passer quelques jours à Besançon l’été prochain ? N’hésitez pas à déposer une proposition de communication ou d’atelier pour le congrès mondial de la FIPF.</w:t>
      </w:r>
    </w:p>
    <w:p w14:paraId="76F7FABC" w14:textId="77777777" w:rsidR="003B158F" w:rsidRDefault="003B158F" w:rsidP="00E43ED2">
      <w:pPr>
        <w:pStyle w:val="Paragraphedeliste"/>
        <w:jc w:val="both"/>
        <w:rPr>
          <w:rFonts w:ascii="Garamond" w:hAnsi="Garamond"/>
          <w:color w:val="215E99" w:themeColor="text2" w:themeTint="BF"/>
        </w:rPr>
      </w:pPr>
    </w:p>
    <w:p w14:paraId="146FCDE1" w14:textId="6005D7AB" w:rsidR="003B158F" w:rsidRDefault="003B158F" w:rsidP="00E43ED2">
      <w:pPr>
        <w:pStyle w:val="Paragraphedeliste"/>
        <w:jc w:val="both"/>
        <w:rPr>
          <w:rFonts w:ascii="Garamond" w:hAnsi="Garamond"/>
          <w:color w:val="215E99" w:themeColor="text2" w:themeTint="BF"/>
        </w:rPr>
      </w:pPr>
      <w:r>
        <w:rPr>
          <w:rFonts w:ascii="Garamond" w:hAnsi="Garamond"/>
          <w:color w:val="215E99" w:themeColor="text2" w:themeTint="BF"/>
        </w:rPr>
        <w:t xml:space="preserve">Pour en savoir plus à ce sujet, voir le site du congrès : </w:t>
      </w:r>
    </w:p>
    <w:p w14:paraId="1F7CA142" w14:textId="77777777" w:rsidR="00647763" w:rsidRDefault="00647763" w:rsidP="00647763">
      <w:pPr>
        <w:pStyle w:val="Paragraphedeliste"/>
        <w:jc w:val="both"/>
        <w:rPr>
          <w:rStyle w:val="Lienhypertexte"/>
          <w:rFonts w:ascii="Garamond" w:hAnsi="Garamond"/>
          <w:color w:val="68A0B0" w:themeColor="hyperlink" w:themeTint="BF"/>
        </w:rPr>
      </w:pPr>
      <w:hyperlink r:id="rId16" w:history="1">
        <w:r w:rsidRPr="003B158F">
          <w:rPr>
            <w:rStyle w:val="Lienhypertexte"/>
            <w:rFonts w:ascii="Garamond" w:hAnsi="Garamond"/>
            <w:color w:val="68A0B0" w:themeColor="hyperlink" w:themeTint="BF"/>
          </w:rPr>
          <w:t>https://congresfipf2025.sciencesconf.org/</w:t>
        </w:r>
      </w:hyperlink>
    </w:p>
    <w:p w14:paraId="592EB98E" w14:textId="77777777" w:rsidR="00647763" w:rsidRDefault="00647763" w:rsidP="00E43ED2">
      <w:pPr>
        <w:pStyle w:val="Paragraphedeliste"/>
        <w:jc w:val="both"/>
        <w:rPr>
          <w:rFonts w:ascii="Garamond" w:hAnsi="Garamond"/>
          <w:color w:val="215E99" w:themeColor="text2" w:themeTint="BF"/>
        </w:rPr>
      </w:pPr>
    </w:p>
    <w:p w14:paraId="12236B7B" w14:textId="77777777" w:rsidR="00647763" w:rsidRDefault="00647763" w:rsidP="00E43ED2">
      <w:pPr>
        <w:pStyle w:val="Paragraphedeliste"/>
        <w:jc w:val="both"/>
        <w:rPr>
          <w:rFonts w:ascii="Garamond" w:hAnsi="Garamond"/>
          <w:color w:val="215E99" w:themeColor="text2" w:themeTint="BF"/>
        </w:rPr>
      </w:pPr>
    </w:p>
    <w:p w14:paraId="4E16C9BD" w14:textId="77777777" w:rsidR="00647763" w:rsidRDefault="00647763" w:rsidP="00E43ED2">
      <w:pPr>
        <w:pStyle w:val="Paragraphedeliste"/>
        <w:jc w:val="both"/>
        <w:rPr>
          <w:rFonts w:ascii="Garamond" w:hAnsi="Garamond"/>
          <w:color w:val="215E99" w:themeColor="text2" w:themeTint="BF"/>
        </w:rPr>
      </w:pPr>
    </w:p>
    <w:p w14:paraId="6DFF898F" w14:textId="431E419F" w:rsidR="00647763" w:rsidRPr="002B62AE" w:rsidRDefault="00647763" w:rsidP="00647763">
      <w:pPr>
        <w:pStyle w:val="Paragraphedeliste"/>
        <w:numPr>
          <w:ilvl w:val="0"/>
          <w:numId w:val="5"/>
        </w:numPr>
        <w:jc w:val="both"/>
        <w:rPr>
          <w:rFonts w:ascii="Garamond" w:hAnsi="Garamond"/>
          <w:b/>
          <w:bCs/>
          <w:color w:val="215E99" w:themeColor="text2" w:themeTint="BF"/>
        </w:rPr>
      </w:pPr>
      <w:r w:rsidRPr="002B62AE">
        <w:rPr>
          <w:rFonts w:ascii="Garamond" w:hAnsi="Garamond"/>
          <w:b/>
          <w:bCs/>
          <w:color w:val="215E99" w:themeColor="text2" w:themeTint="BF"/>
        </w:rPr>
        <w:t xml:space="preserve">Play Suisse </w:t>
      </w:r>
    </w:p>
    <w:p w14:paraId="30F7D1D1" w14:textId="77777777" w:rsidR="00647763" w:rsidRDefault="00647763" w:rsidP="00E43ED2">
      <w:pPr>
        <w:pStyle w:val="Paragraphedeliste"/>
        <w:jc w:val="both"/>
        <w:rPr>
          <w:rStyle w:val="Lienhypertexte"/>
          <w:rFonts w:ascii="Garamond" w:hAnsi="Garamond"/>
          <w:color w:val="68A0B0" w:themeColor="hyperlink" w:themeTint="BF"/>
        </w:rPr>
      </w:pPr>
    </w:p>
    <w:p w14:paraId="60553EEA" w14:textId="6626DBF0" w:rsidR="00647763" w:rsidRDefault="002B62AE" w:rsidP="00E43ED2">
      <w:pPr>
        <w:pStyle w:val="Paragraphedeliste"/>
        <w:jc w:val="both"/>
        <w:rPr>
          <w:rFonts w:ascii="Garamond" w:hAnsi="Garamond"/>
          <w:color w:val="215E99" w:themeColor="text2" w:themeTint="BF"/>
        </w:rPr>
      </w:pPr>
      <w:r w:rsidRPr="002B62AE">
        <w:rPr>
          <w:rFonts w:ascii="Garamond" w:hAnsi="Garamond"/>
          <w:color w:val="215E99" w:themeColor="text2" w:themeTint="BF"/>
        </w:rPr>
        <w:t>L'autorisation de diffuser en classe s'étend à l'ensemble des séries, films et documentaires disponibles sur Play Suisse</w:t>
      </w:r>
      <w:r>
        <w:rPr>
          <w:rFonts w:ascii="Garamond" w:hAnsi="Garamond"/>
          <w:color w:val="215E99" w:themeColor="text2" w:themeTint="BF"/>
        </w:rPr>
        <w:t xml:space="preserve"> (plateforme de la SSR)</w:t>
      </w:r>
      <w:r w:rsidRPr="002B62AE">
        <w:rPr>
          <w:rFonts w:ascii="Garamond" w:hAnsi="Garamond"/>
          <w:color w:val="215E99" w:themeColor="text2" w:themeTint="BF"/>
        </w:rPr>
        <w:t>.</w:t>
      </w:r>
      <w:r>
        <w:rPr>
          <w:rFonts w:ascii="Garamond" w:hAnsi="Garamond"/>
          <w:color w:val="215E99" w:themeColor="text2" w:themeTint="BF"/>
        </w:rPr>
        <w:t xml:space="preserve"> </w:t>
      </w:r>
      <w:r w:rsidR="002370CE">
        <w:rPr>
          <w:rFonts w:ascii="Garamond" w:hAnsi="Garamond"/>
          <w:color w:val="215E99" w:themeColor="text2" w:themeTint="BF"/>
        </w:rPr>
        <w:t xml:space="preserve">Je me permets donc de vous </w:t>
      </w:r>
      <w:r w:rsidRPr="002B62AE">
        <w:rPr>
          <w:rFonts w:ascii="Garamond" w:hAnsi="Garamond"/>
          <w:color w:val="215E99" w:themeColor="text2" w:themeTint="BF"/>
        </w:rPr>
        <w:t xml:space="preserve">transmettre le lien vers la collection Play Suisse « </w:t>
      </w:r>
      <w:hyperlink r:id="rId17" w:tgtFrame="_blank" w:history="1">
        <w:r w:rsidRPr="002B62AE">
          <w:rPr>
            <w:rStyle w:val="Lienhypertexte"/>
            <w:rFonts w:ascii="Garamond" w:hAnsi="Garamond"/>
          </w:rPr>
          <w:t>Sur les bancs d'écoles</w:t>
        </w:r>
      </w:hyperlink>
      <w:r w:rsidRPr="002B62AE">
        <w:rPr>
          <w:rFonts w:ascii="Garamond" w:hAnsi="Garamond"/>
          <w:color w:val="215E99" w:themeColor="text2" w:themeTint="BF"/>
        </w:rPr>
        <w:t xml:space="preserve"> » ainsi que la page thématique «</w:t>
      </w:r>
      <w:r w:rsidR="002370CE">
        <w:rPr>
          <w:rFonts w:ascii="Garamond" w:hAnsi="Garamond"/>
          <w:color w:val="215E99" w:themeColor="text2" w:themeTint="BF"/>
        </w:rPr>
        <w:t> </w:t>
      </w:r>
      <w:hyperlink r:id="rId18" w:tgtFrame="_blank" w:history="1">
        <w:r w:rsidRPr="002B62AE">
          <w:rPr>
            <w:rStyle w:val="Lienhypertexte"/>
            <w:rFonts w:ascii="Garamond" w:hAnsi="Garamond"/>
          </w:rPr>
          <w:t>Education</w:t>
        </w:r>
      </w:hyperlink>
      <w:r w:rsidRPr="002B62AE">
        <w:rPr>
          <w:rFonts w:ascii="Garamond" w:hAnsi="Garamond"/>
          <w:color w:val="215E99" w:themeColor="text2" w:themeTint="BF"/>
        </w:rPr>
        <w:t xml:space="preserve"> », en espérant que les contenus proposés sauront retenir votre attention</w:t>
      </w:r>
      <w:r w:rsidR="002370CE">
        <w:rPr>
          <w:rFonts w:ascii="Garamond" w:hAnsi="Garamond"/>
          <w:color w:val="215E99" w:themeColor="text2" w:themeTint="BF"/>
        </w:rPr>
        <w:t>.</w:t>
      </w:r>
    </w:p>
    <w:p w14:paraId="066DA249" w14:textId="77777777" w:rsidR="002370CE" w:rsidRDefault="002370CE" w:rsidP="00E43ED2">
      <w:pPr>
        <w:pStyle w:val="Paragraphedeliste"/>
        <w:jc w:val="both"/>
        <w:rPr>
          <w:rFonts w:ascii="Garamond" w:hAnsi="Garamond"/>
          <w:color w:val="215E99" w:themeColor="text2" w:themeTint="BF"/>
        </w:rPr>
      </w:pPr>
    </w:p>
    <w:p w14:paraId="60216365" w14:textId="508660A3" w:rsidR="00340DA3" w:rsidRDefault="00340DA3" w:rsidP="00E43ED2">
      <w:pPr>
        <w:pStyle w:val="Paragraphedeliste"/>
        <w:jc w:val="both"/>
        <w:rPr>
          <w:rFonts w:ascii="Garamond" w:hAnsi="Garamond"/>
          <w:color w:val="215E99" w:themeColor="text2" w:themeTint="BF"/>
        </w:rPr>
      </w:pPr>
      <w:r>
        <w:rPr>
          <w:rFonts w:ascii="Garamond" w:hAnsi="Garamond"/>
          <w:color w:val="215E99" w:themeColor="text2" w:themeTint="BF"/>
        </w:rPr>
        <w:t xml:space="preserve">Communiqué de presse : </w:t>
      </w:r>
    </w:p>
    <w:p w14:paraId="109E9D94" w14:textId="3D8A238A" w:rsidR="00340DA3" w:rsidRPr="003B158F" w:rsidRDefault="00340DA3" w:rsidP="00E43ED2">
      <w:pPr>
        <w:pStyle w:val="Paragraphedeliste"/>
        <w:jc w:val="both"/>
        <w:rPr>
          <w:rFonts w:ascii="Garamond" w:hAnsi="Garamond"/>
          <w:color w:val="215E99" w:themeColor="text2" w:themeTint="BF"/>
        </w:rPr>
      </w:pPr>
      <w:hyperlink r:id="rId19" w:history="1">
        <w:r w:rsidRPr="00340DA3">
          <w:rPr>
            <w:rStyle w:val="Lienhypertexte"/>
            <w:rFonts w:ascii="Garamond" w:hAnsi="Garamond"/>
          </w:rPr>
          <w:t>https://www.srgssr.ch/fr/news-medias/news/leducation-avec-play-suisse</w:t>
        </w:r>
      </w:hyperlink>
    </w:p>
    <w:p w14:paraId="6F63F457" w14:textId="66F6C9A7" w:rsidR="00BE1535" w:rsidRPr="008528BB" w:rsidRDefault="00BE1535" w:rsidP="00E43ED2">
      <w:pPr>
        <w:pStyle w:val="Paragraphedeliste"/>
        <w:ind w:left="0"/>
        <w:jc w:val="both"/>
        <w:rPr>
          <w:rFonts w:ascii="Garamond" w:hAnsi="Garamond"/>
          <w:color w:val="215E99" w:themeColor="text2" w:themeTint="BF"/>
        </w:rPr>
      </w:pPr>
    </w:p>
    <w:sectPr w:rsidR="00BE1535" w:rsidRPr="008528BB">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48F82" w14:textId="77777777" w:rsidR="003B158F" w:rsidRDefault="003B158F" w:rsidP="003B158F">
      <w:r>
        <w:separator/>
      </w:r>
    </w:p>
  </w:endnote>
  <w:endnote w:type="continuationSeparator" w:id="0">
    <w:p w14:paraId="2D836A3D" w14:textId="77777777" w:rsidR="003B158F" w:rsidRDefault="003B158F" w:rsidP="003B1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96571" w14:textId="77777777" w:rsidR="003B158F" w:rsidRDefault="003B158F" w:rsidP="003B158F">
      <w:r>
        <w:separator/>
      </w:r>
    </w:p>
  </w:footnote>
  <w:footnote w:type="continuationSeparator" w:id="0">
    <w:p w14:paraId="55E31093" w14:textId="77777777" w:rsidR="003B158F" w:rsidRDefault="003B158F" w:rsidP="003B1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984EF" w14:textId="3D767674" w:rsidR="000C6C43" w:rsidRDefault="000C6C43">
    <w:pPr>
      <w:pStyle w:val="En-tte"/>
    </w:pPr>
    <w:r>
      <w:rPr>
        <w:noProof/>
        <w:lang w:eastAsia="fr-CH"/>
      </w:rPr>
      <w:drawing>
        <wp:inline distT="0" distB="0" distL="0" distR="0" wp14:anchorId="04AB1F27" wp14:editId="33D6DAEF">
          <wp:extent cx="2562225" cy="808901"/>
          <wp:effectExtent l="0" t="0" r="0" b="0"/>
          <wp:docPr id="7" name="Image 7" descr="C:\Users\Val\Documents\Valery\ASPF\logo ASP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l\Documents\Valery\ASPF\logo ASP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9711" cy="830206"/>
                  </a:xfrm>
                  <a:prstGeom prst="rect">
                    <a:avLst/>
                  </a:prstGeom>
                  <a:noFill/>
                  <a:ln>
                    <a:noFill/>
                  </a:ln>
                </pic:spPr>
              </pic:pic>
            </a:graphicData>
          </a:graphic>
        </wp:inline>
      </w:drawing>
    </w:r>
  </w:p>
  <w:p w14:paraId="470E862A" w14:textId="77777777" w:rsidR="000C6C43" w:rsidRDefault="000C6C4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F6D69"/>
    <w:multiLevelType w:val="hybridMultilevel"/>
    <w:tmpl w:val="768C517E"/>
    <w:lvl w:ilvl="0" w:tplc="A91C45E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D62697"/>
    <w:multiLevelType w:val="hybridMultilevel"/>
    <w:tmpl w:val="FBD829C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E68403E"/>
    <w:multiLevelType w:val="hybridMultilevel"/>
    <w:tmpl w:val="7A626C5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504654C2"/>
    <w:multiLevelType w:val="hybridMultilevel"/>
    <w:tmpl w:val="C37C2732"/>
    <w:lvl w:ilvl="0" w:tplc="B2F8513C">
      <w:numFmt w:val="bullet"/>
      <w:lvlText w:val="–"/>
      <w:lvlJc w:val="left"/>
      <w:pPr>
        <w:ind w:left="720" w:hanging="360"/>
      </w:pPr>
      <w:rPr>
        <w:rFonts w:ascii="Garamond" w:eastAsiaTheme="minorHAnsi" w:hAnsi="Garamon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0753DD8"/>
    <w:multiLevelType w:val="hybridMultilevel"/>
    <w:tmpl w:val="43CE942E"/>
    <w:lvl w:ilvl="0" w:tplc="5732922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3700533">
    <w:abstractNumId w:val="4"/>
  </w:num>
  <w:num w:numId="2" w16cid:durableId="1438451213">
    <w:abstractNumId w:val="0"/>
  </w:num>
  <w:num w:numId="3" w16cid:durableId="1477843433">
    <w:abstractNumId w:val="2"/>
  </w:num>
  <w:num w:numId="4" w16cid:durableId="1590963364">
    <w:abstractNumId w:val="3"/>
  </w:num>
  <w:num w:numId="5" w16cid:durableId="599993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B29"/>
    <w:rsid w:val="0003547C"/>
    <w:rsid w:val="000C6C43"/>
    <w:rsid w:val="001744D0"/>
    <w:rsid w:val="001E372D"/>
    <w:rsid w:val="0020269F"/>
    <w:rsid w:val="002370CE"/>
    <w:rsid w:val="002A58D2"/>
    <w:rsid w:val="002B62AE"/>
    <w:rsid w:val="00314514"/>
    <w:rsid w:val="00340DA3"/>
    <w:rsid w:val="00365A27"/>
    <w:rsid w:val="00374A09"/>
    <w:rsid w:val="003B158F"/>
    <w:rsid w:val="004466E5"/>
    <w:rsid w:val="004E2999"/>
    <w:rsid w:val="00507F01"/>
    <w:rsid w:val="00515F3E"/>
    <w:rsid w:val="005439E2"/>
    <w:rsid w:val="005D01D2"/>
    <w:rsid w:val="00627080"/>
    <w:rsid w:val="00647763"/>
    <w:rsid w:val="006B0E6D"/>
    <w:rsid w:val="006C0DEE"/>
    <w:rsid w:val="007D7B29"/>
    <w:rsid w:val="00846C30"/>
    <w:rsid w:val="008528BB"/>
    <w:rsid w:val="0095009A"/>
    <w:rsid w:val="00A70D37"/>
    <w:rsid w:val="00BE1535"/>
    <w:rsid w:val="00CC7DF9"/>
    <w:rsid w:val="00DA3686"/>
    <w:rsid w:val="00E43ED2"/>
    <w:rsid w:val="00E9163E"/>
    <w:rsid w:val="00F0080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53F16"/>
  <w15:chartTrackingRefBased/>
  <w15:docId w15:val="{401FEDB6-935F-0548-8219-478787115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D7B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D7B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D7B2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D7B2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D7B2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D7B2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D7B2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D7B2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D7B29"/>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D7B2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D7B2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D7B2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D7B2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D7B2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D7B2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D7B2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D7B2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D7B29"/>
    <w:rPr>
      <w:rFonts w:eastAsiaTheme="majorEastAsia" w:cstheme="majorBidi"/>
      <w:color w:val="272727" w:themeColor="text1" w:themeTint="D8"/>
    </w:rPr>
  </w:style>
  <w:style w:type="paragraph" w:styleId="Titre">
    <w:name w:val="Title"/>
    <w:basedOn w:val="Normal"/>
    <w:next w:val="Normal"/>
    <w:link w:val="TitreCar"/>
    <w:uiPriority w:val="10"/>
    <w:qFormat/>
    <w:rsid w:val="007D7B2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D7B2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D7B2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D7B2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D7B2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D7B29"/>
    <w:rPr>
      <w:i/>
      <w:iCs/>
      <w:color w:val="404040" w:themeColor="text1" w:themeTint="BF"/>
    </w:rPr>
  </w:style>
  <w:style w:type="paragraph" w:styleId="Paragraphedeliste">
    <w:name w:val="List Paragraph"/>
    <w:basedOn w:val="Normal"/>
    <w:uiPriority w:val="34"/>
    <w:qFormat/>
    <w:rsid w:val="007D7B29"/>
    <w:pPr>
      <w:ind w:left="720"/>
      <w:contextualSpacing/>
    </w:pPr>
  </w:style>
  <w:style w:type="character" w:styleId="Accentuationintense">
    <w:name w:val="Intense Emphasis"/>
    <w:basedOn w:val="Policepardfaut"/>
    <w:uiPriority w:val="21"/>
    <w:qFormat/>
    <w:rsid w:val="007D7B29"/>
    <w:rPr>
      <w:i/>
      <w:iCs/>
      <w:color w:val="0F4761" w:themeColor="accent1" w:themeShade="BF"/>
    </w:rPr>
  </w:style>
  <w:style w:type="paragraph" w:styleId="Citationintense">
    <w:name w:val="Intense Quote"/>
    <w:basedOn w:val="Normal"/>
    <w:next w:val="Normal"/>
    <w:link w:val="CitationintenseCar"/>
    <w:uiPriority w:val="30"/>
    <w:qFormat/>
    <w:rsid w:val="007D7B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D7B29"/>
    <w:rPr>
      <w:i/>
      <w:iCs/>
      <w:color w:val="0F4761" w:themeColor="accent1" w:themeShade="BF"/>
    </w:rPr>
  </w:style>
  <w:style w:type="character" w:styleId="Rfrenceintense">
    <w:name w:val="Intense Reference"/>
    <w:basedOn w:val="Policepardfaut"/>
    <w:uiPriority w:val="32"/>
    <w:qFormat/>
    <w:rsid w:val="007D7B29"/>
    <w:rPr>
      <w:b/>
      <w:bCs/>
      <w:smallCaps/>
      <w:color w:val="0F4761" w:themeColor="accent1" w:themeShade="BF"/>
      <w:spacing w:val="5"/>
    </w:rPr>
  </w:style>
  <w:style w:type="character" w:styleId="Lienhypertexte">
    <w:name w:val="Hyperlink"/>
    <w:basedOn w:val="Policepardfaut"/>
    <w:uiPriority w:val="99"/>
    <w:unhideWhenUsed/>
    <w:rsid w:val="006B0E6D"/>
    <w:rPr>
      <w:color w:val="467886" w:themeColor="hyperlink"/>
      <w:u w:val="single"/>
    </w:rPr>
  </w:style>
  <w:style w:type="character" w:styleId="Mentionnonrsolue">
    <w:name w:val="Unresolved Mention"/>
    <w:basedOn w:val="Policepardfaut"/>
    <w:uiPriority w:val="99"/>
    <w:semiHidden/>
    <w:unhideWhenUsed/>
    <w:rsid w:val="006B0E6D"/>
    <w:rPr>
      <w:color w:val="605E5C"/>
      <w:shd w:val="clear" w:color="auto" w:fill="E1DFDD"/>
    </w:rPr>
  </w:style>
  <w:style w:type="paragraph" w:styleId="NormalWeb">
    <w:name w:val="Normal (Web)"/>
    <w:basedOn w:val="Normal"/>
    <w:uiPriority w:val="99"/>
    <w:semiHidden/>
    <w:unhideWhenUsed/>
    <w:rsid w:val="00BE1535"/>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BE1535"/>
    <w:rPr>
      <w:b/>
      <w:bCs/>
    </w:rPr>
  </w:style>
  <w:style w:type="character" w:customStyle="1" w:styleId="apple-converted-space">
    <w:name w:val="apple-converted-space"/>
    <w:basedOn w:val="Policepardfaut"/>
    <w:rsid w:val="00BE1535"/>
  </w:style>
  <w:style w:type="paragraph" w:styleId="En-tte">
    <w:name w:val="header"/>
    <w:basedOn w:val="Normal"/>
    <w:link w:val="En-tteCar"/>
    <w:uiPriority w:val="99"/>
    <w:unhideWhenUsed/>
    <w:rsid w:val="003B158F"/>
    <w:pPr>
      <w:tabs>
        <w:tab w:val="center" w:pos="4536"/>
        <w:tab w:val="right" w:pos="9072"/>
      </w:tabs>
    </w:pPr>
  </w:style>
  <w:style w:type="character" w:customStyle="1" w:styleId="En-tteCar">
    <w:name w:val="En-tête Car"/>
    <w:basedOn w:val="Policepardfaut"/>
    <w:link w:val="En-tte"/>
    <w:uiPriority w:val="99"/>
    <w:rsid w:val="003B158F"/>
  </w:style>
  <w:style w:type="paragraph" w:styleId="Pieddepage">
    <w:name w:val="footer"/>
    <w:basedOn w:val="Normal"/>
    <w:link w:val="PieddepageCar"/>
    <w:uiPriority w:val="99"/>
    <w:unhideWhenUsed/>
    <w:rsid w:val="003B158F"/>
    <w:pPr>
      <w:tabs>
        <w:tab w:val="center" w:pos="4536"/>
        <w:tab w:val="right" w:pos="9072"/>
      </w:tabs>
    </w:pPr>
  </w:style>
  <w:style w:type="character" w:customStyle="1" w:styleId="PieddepageCar">
    <w:name w:val="Pied de page Car"/>
    <w:basedOn w:val="Policepardfaut"/>
    <w:link w:val="Pieddepage"/>
    <w:uiPriority w:val="99"/>
    <w:rsid w:val="003B1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395767">
      <w:bodyDiv w:val="1"/>
      <w:marLeft w:val="0"/>
      <w:marRight w:val="0"/>
      <w:marTop w:val="0"/>
      <w:marBottom w:val="0"/>
      <w:divBdr>
        <w:top w:val="none" w:sz="0" w:space="0" w:color="auto"/>
        <w:left w:val="none" w:sz="0" w:space="0" w:color="auto"/>
        <w:bottom w:val="none" w:sz="0" w:space="0" w:color="auto"/>
        <w:right w:val="none" w:sz="0" w:space="0" w:color="auto"/>
      </w:divBdr>
    </w:div>
    <w:div w:id="735248482">
      <w:bodyDiv w:val="1"/>
      <w:marLeft w:val="0"/>
      <w:marRight w:val="0"/>
      <w:marTop w:val="0"/>
      <w:marBottom w:val="0"/>
      <w:divBdr>
        <w:top w:val="none" w:sz="0" w:space="0" w:color="auto"/>
        <w:left w:val="none" w:sz="0" w:space="0" w:color="auto"/>
        <w:bottom w:val="none" w:sz="0" w:space="0" w:color="auto"/>
        <w:right w:val="none" w:sz="0" w:space="0" w:color="auto"/>
      </w:divBdr>
    </w:div>
    <w:div w:id="749499122">
      <w:bodyDiv w:val="1"/>
      <w:marLeft w:val="0"/>
      <w:marRight w:val="0"/>
      <w:marTop w:val="0"/>
      <w:marBottom w:val="0"/>
      <w:divBdr>
        <w:top w:val="none" w:sz="0" w:space="0" w:color="auto"/>
        <w:left w:val="none" w:sz="0" w:space="0" w:color="auto"/>
        <w:bottom w:val="none" w:sz="0" w:space="0" w:color="auto"/>
        <w:right w:val="none" w:sz="0" w:space="0" w:color="auto"/>
      </w:divBdr>
    </w:div>
    <w:div w:id="987319185">
      <w:bodyDiv w:val="1"/>
      <w:marLeft w:val="0"/>
      <w:marRight w:val="0"/>
      <w:marTop w:val="0"/>
      <w:marBottom w:val="0"/>
      <w:divBdr>
        <w:top w:val="none" w:sz="0" w:space="0" w:color="auto"/>
        <w:left w:val="none" w:sz="0" w:space="0" w:color="auto"/>
        <w:bottom w:val="none" w:sz="0" w:space="0" w:color="auto"/>
        <w:right w:val="none" w:sz="0" w:space="0" w:color="auto"/>
      </w:divBdr>
    </w:div>
    <w:div w:id="130797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mandesromands.ch/" TargetMode="External"/><Relationship Id="rId13" Type="http://schemas.openxmlformats.org/officeDocument/2006/relationships/hyperlink" Target="https://www.hepl.ch/annuaire/raphael.pasquini" TargetMode="External"/><Relationship Id="rId18" Type="http://schemas.openxmlformats.org/officeDocument/2006/relationships/hyperlink" Target="https://www.playsuisse.ch/educati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valery.rion@divlyc.ch" TargetMode="External"/><Relationship Id="rId12" Type="http://schemas.openxmlformats.org/officeDocument/2006/relationships/image" Target="media/image2.png"/><Relationship Id="rId17" Type="http://schemas.openxmlformats.org/officeDocument/2006/relationships/hyperlink" Target="https://www.playsuisse.ch/collection/365109" TargetMode="External"/><Relationship Id="rId2" Type="http://schemas.openxmlformats.org/officeDocument/2006/relationships/styles" Target="styles.xml"/><Relationship Id="rId16" Type="http://schemas.openxmlformats.org/officeDocument/2006/relationships/hyperlink" Target="https://congresfipf2025.sciencesconf.or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idistance.ch/histoire/formation-continue/formation-courte-langue-francaise-et-litteratures-francophones"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s://reportersdespoirs.org/prixeuropeen" TargetMode="External"/><Relationship Id="rId19" Type="http://schemas.openxmlformats.org/officeDocument/2006/relationships/hyperlink" Target="https://www.srgssr.ch/fr/news-medias/news/leducation-avec-play-suiss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cnesco.fr/wp-content/uploads/2023/09/Cnesco-CC-Eval_Note-Raphael-PASQUINI.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2122</Words>
  <Characters>11671</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LIECHTI</dc:creator>
  <cp:keywords/>
  <dc:description/>
  <cp:lastModifiedBy>Valery RION</cp:lastModifiedBy>
  <cp:revision>13</cp:revision>
  <cp:lastPrinted>2024-09-07T15:05:00Z</cp:lastPrinted>
  <dcterms:created xsi:type="dcterms:W3CDTF">2024-09-05T20:51:00Z</dcterms:created>
  <dcterms:modified xsi:type="dcterms:W3CDTF">2024-09-07T15:06:00Z</dcterms:modified>
</cp:coreProperties>
</file>